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5E2" w:rsidRDefault="00190C64" w:rsidP="00B316E9">
      <w:pPr>
        <w:jc w:val="center"/>
        <w:outlineLvl w:val="0"/>
        <w:rPr>
          <w:b/>
          <w:sz w:val="26"/>
          <w:szCs w:val="26"/>
        </w:rPr>
      </w:pPr>
      <w:bookmarkStart w:id="0" w:name="_GoBack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С КОРОНОЙ РАЙОН" style="width:29.25pt;height:49.5pt;visibility:visible">
            <v:imagedata r:id="rId4" o:title=""/>
          </v:shape>
        </w:pict>
      </w:r>
      <w:bookmarkEnd w:id="0"/>
    </w:p>
    <w:p w:rsidR="00F215E2" w:rsidRPr="00A061A0" w:rsidRDefault="00F215E2" w:rsidP="00A061A0">
      <w:pPr>
        <w:jc w:val="center"/>
        <w:outlineLvl w:val="0"/>
        <w:rPr>
          <w:sz w:val="24"/>
          <w:szCs w:val="24"/>
        </w:rPr>
      </w:pPr>
      <w:r w:rsidRPr="00744479">
        <w:rPr>
          <w:b/>
          <w:sz w:val="24"/>
          <w:szCs w:val="24"/>
        </w:rPr>
        <w:t>АДМИНИСТРАЦИЯ НИЖНЕСЕРГИНСКОГО МУНИЦИПАЛЬНОГО РАЙОНА</w:t>
      </w:r>
    </w:p>
    <w:p w:rsidR="00F215E2" w:rsidRPr="00A061A0" w:rsidRDefault="00F215E2" w:rsidP="00A061A0">
      <w:pPr>
        <w:pBdr>
          <w:bottom w:val="thinThickSmallGap" w:sz="24" w:space="3" w:color="auto"/>
        </w:pBdr>
        <w:jc w:val="center"/>
        <w:outlineLvl w:val="0"/>
        <w:rPr>
          <w:b/>
          <w:sz w:val="32"/>
          <w:szCs w:val="32"/>
        </w:rPr>
      </w:pPr>
      <w:r w:rsidRPr="00B56B7D">
        <w:rPr>
          <w:b/>
          <w:sz w:val="32"/>
          <w:szCs w:val="32"/>
        </w:rPr>
        <w:t>ПОСТАНОВЛЕНИЕ</w:t>
      </w:r>
    </w:p>
    <w:p w:rsidR="00F215E2" w:rsidRPr="00C46189" w:rsidRDefault="00F215E2" w:rsidP="00A061A0">
      <w:pPr>
        <w:jc w:val="both"/>
      </w:pPr>
      <w:r>
        <w:t xml:space="preserve">от 03.06.2019                       </w:t>
      </w:r>
      <w:r w:rsidRPr="0053095E">
        <w:t>№</w:t>
      </w:r>
      <w:r>
        <w:t xml:space="preserve"> 184</w:t>
      </w:r>
    </w:p>
    <w:p w:rsidR="00F215E2" w:rsidRDefault="00F215E2" w:rsidP="00A061A0">
      <w:pPr>
        <w:jc w:val="both"/>
      </w:pPr>
      <w:r w:rsidRPr="0053095E">
        <w:t xml:space="preserve"> г.</w:t>
      </w:r>
      <w:r>
        <w:t xml:space="preserve"> </w:t>
      </w:r>
      <w:r w:rsidRPr="0053095E">
        <w:t xml:space="preserve">Нижние </w:t>
      </w:r>
      <w:r>
        <w:t>Серги</w:t>
      </w:r>
    </w:p>
    <w:p w:rsidR="00F215E2" w:rsidRPr="00BC0F53" w:rsidRDefault="00F215E2" w:rsidP="00A061A0">
      <w:pPr>
        <w:jc w:val="center"/>
        <w:rPr>
          <w:b/>
          <w:i/>
        </w:rPr>
      </w:pPr>
      <w:r w:rsidRPr="00BC0F53">
        <w:rPr>
          <w:b/>
          <w:i/>
        </w:rPr>
        <w:t xml:space="preserve">О </w:t>
      </w:r>
      <w:r>
        <w:rPr>
          <w:b/>
          <w:i/>
        </w:rPr>
        <w:t xml:space="preserve">внесении изменений </w:t>
      </w:r>
      <w:r w:rsidRPr="00105D5C">
        <w:rPr>
          <w:b/>
          <w:i/>
        </w:rPr>
        <w:t>в</w:t>
      </w:r>
      <w:r>
        <w:rPr>
          <w:b/>
          <w:i/>
        </w:rPr>
        <w:t xml:space="preserve"> </w:t>
      </w:r>
      <w:r>
        <w:rPr>
          <w:b/>
          <w:i/>
          <w:lang w:eastAsia="ru-RU"/>
        </w:rPr>
        <w:t>П</w:t>
      </w:r>
      <w:r w:rsidRPr="00105D5C">
        <w:rPr>
          <w:b/>
          <w:i/>
          <w:lang w:eastAsia="ru-RU"/>
        </w:rPr>
        <w:t>орядок определения объема и условий предоставления субсидий из местного бюджета муниципальным бюджетным и автономным учреждениям Нижнесергинского муниципального района на иные цели</w:t>
      </w:r>
      <w:r>
        <w:rPr>
          <w:b/>
          <w:i/>
          <w:lang w:eastAsia="ru-RU"/>
        </w:rPr>
        <w:t xml:space="preserve">, утвержденный </w:t>
      </w:r>
      <w:r w:rsidRPr="00105D5C">
        <w:rPr>
          <w:b/>
          <w:i/>
        </w:rPr>
        <w:t>постановление</w:t>
      </w:r>
      <w:r>
        <w:rPr>
          <w:b/>
          <w:i/>
        </w:rPr>
        <w:t>м</w:t>
      </w:r>
      <w:r w:rsidRPr="00105D5C">
        <w:rPr>
          <w:b/>
          <w:i/>
        </w:rPr>
        <w:t xml:space="preserve"> администрации Нижнесергинского</w:t>
      </w:r>
      <w:r>
        <w:rPr>
          <w:b/>
          <w:i/>
        </w:rPr>
        <w:t xml:space="preserve"> муниципального района от 28.02.2014 №207 «Об утверждении Порядка определения объема и условий предоставления субсидий из местного бюджета муниципальным бюджетным и автономным учреждениям Нижнесергинского муниципального района на иные цели и примерной формы соглашения о порядке и условиях предоставления субсидии муниципальным бюджетным и автономным учреждениям Нижнесергинского муниципального района на иные цели» (с изменениями от 20.02.2019 №50)</w:t>
      </w:r>
    </w:p>
    <w:p w:rsidR="00F215E2" w:rsidRDefault="00F215E2" w:rsidP="000E6AA7">
      <w:pPr>
        <w:spacing w:after="0" w:line="240" w:lineRule="auto"/>
        <w:ind w:firstLine="540"/>
        <w:jc w:val="both"/>
        <w:rPr>
          <w:lang w:eastAsia="ru-RU"/>
        </w:rPr>
      </w:pPr>
      <w:r>
        <w:rPr>
          <w:lang w:eastAsia="ru-RU"/>
        </w:rPr>
        <w:t>В соответствии со статьей 78.1 Бюджетного кодекса Российской Федерации, постановлением Правительства Свердловской области от 08.02.2011 №74-ПП «Об утверждении Порядка определения объема и условий предоставления субсидий из областного бюджета государственным бюджетным и автономным учреждениям Свердловской области на иные цели и примерной формы соглашения о порядке и условиях предоставления субсидии государственным бюджетным и автономным учреждениям Свердловской области на иные цели» (в редакции от 07.12.2017 №897-ПП), руководствуясь Уставом Нижнесергинского муниципального района.</w:t>
      </w:r>
    </w:p>
    <w:p w:rsidR="00F215E2" w:rsidRPr="00BC62EA" w:rsidRDefault="00F215E2" w:rsidP="00BC62EA">
      <w:pPr>
        <w:spacing w:after="0" w:line="240" w:lineRule="auto"/>
        <w:ind w:firstLine="540"/>
        <w:jc w:val="both"/>
        <w:rPr>
          <w:lang w:eastAsia="ru-RU"/>
        </w:rPr>
      </w:pPr>
      <w:r w:rsidRPr="00BC62EA">
        <w:rPr>
          <w:lang w:eastAsia="ru-RU"/>
        </w:rPr>
        <w:t xml:space="preserve">1. Внести в </w:t>
      </w:r>
      <w:r>
        <w:rPr>
          <w:lang w:eastAsia="ru-RU"/>
        </w:rPr>
        <w:t xml:space="preserve">Порядок определения объема и условий предоставления субсидий из местного бюджета муниципальным бюджетным и автономным учреждениям Нижнесергинского муниципального района на иные цели, </w:t>
      </w:r>
      <w:r w:rsidRPr="002E2263">
        <w:rPr>
          <w:color w:val="000000"/>
        </w:rPr>
        <w:t>утвержденный постановлением</w:t>
      </w:r>
      <w:r>
        <w:rPr>
          <w:color w:val="000000"/>
        </w:rPr>
        <w:t xml:space="preserve"> </w:t>
      </w:r>
      <w:r w:rsidRPr="00BC62EA">
        <w:rPr>
          <w:lang w:eastAsia="ru-RU"/>
        </w:rPr>
        <w:t xml:space="preserve">администрации </w:t>
      </w:r>
      <w:r w:rsidRPr="00BC62EA">
        <w:t>Нижнесергинского муниципального района от 28.02.2014 №</w:t>
      </w:r>
      <w:r>
        <w:t>207 «Об утверждении П</w:t>
      </w:r>
      <w:r w:rsidRPr="00BC62EA">
        <w:t xml:space="preserve">орядка определения объема и условий предоставления субсидий из местного бюджета муниципальным бюджетным и автономным учреждениям Нижнесергинского муниципального района на иные цели и примерной формы соглашения о порядке и условиях предоставления субсидии муниципальным бюджетным и </w:t>
      </w:r>
      <w:r w:rsidRPr="00BC62EA">
        <w:lastRenderedPageBreak/>
        <w:t>автономным учреждениям Нижнесергинского муниципального района на иные цели»</w:t>
      </w:r>
      <w:r>
        <w:t xml:space="preserve"> (с изменениями от 20.02.2019 № 50),</w:t>
      </w:r>
      <w:r w:rsidRPr="000E6AA7">
        <w:rPr>
          <w:lang w:eastAsia="ru-RU"/>
        </w:rPr>
        <w:t>следующие изменения:</w:t>
      </w:r>
    </w:p>
    <w:p w:rsidR="00F215E2" w:rsidRPr="000E6AA7" w:rsidRDefault="00F215E2" w:rsidP="00E77A0D">
      <w:pPr>
        <w:pStyle w:val="a4"/>
        <w:jc w:val="both"/>
        <w:rPr>
          <w:rFonts w:ascii="Verdana" w:hAnsi="Verdana"/>
          <w:sz w:val="21"/>
          <w:szCs w:val="21"/>
          <w:lang w:eastAsia="ru-RU"/>
        </w:rPr>
      </w:pPr>
      <w:r>
        <w:rPr>
          <w:lang w:eastAsia="ru-RU"/>
        </w:rPr>
        <w:t>1)</w:t>
      </w:r>
      <w:hyperlink r:id="rId5" w:history="1">
        <w:r w:rsidRPr="00DE7C8D">
          <w:rPr>
            <w:lang w:eastAsia="ru-RU"/>
          </w:rPr>
          <w:t xml:space="preserve">пункт </w:t>
        </w:r>
      </w:hyperlink>
      <w:r>
        <w:rPr>
          <w:lang w:eastAsia="ru-RU"/>
        </w:rPr>
        <w:t>2</w:t>
      </w:r>
      <w:r w:rsidRPr="000E6AA7">
        <w:rPr>
          <w:lang w:eastAsia="ru-RU"/>
        </w:rPr>
        <w:t xml:space="preserve"> дополнить подпункт</w:t>
      </w:r>
      <w:r>
        <w:rPr>
          <w:lang w:eastAsia="ru-RU"/>
        </w:rPr>
        <w:t xml:space="preserve">ами5.10.- 5.11. </w:t>
      </w:r>
      <w:r w:rsidRPr="000E6AA7">
        <w:rPr>
          <w:lang w:eastAsia="ru-RU"/>
        </w:rPr>
        <w:t>следующего содержания:</w:t>
      </w:r>
    </w:p>
    <w:p w:rsidR="00F215E2" w:rsidRDefault="00F215E2" w:rsidP="00E77A0D">
      <w:pPr>
        <w:pStyle w:val="a4"/>
        <w:jc w:val="both"/>
      </w:pPr>
      <w:r>
        <w:rPr>
          <w:lang w:eastAsia="ru-RU"/>
        </w:rPr>
        <w:t>«5.10.</w:t>
      </w:r>
      <w:r w:rsidRPr="00E77A0D">
        <w:rPr>
          <w:lang w:eastAsia="ru-RU"/>
        </w:rPr>
        <w:t xml:space="preserve">) </w:t>
      </w:r>
      <w:r>
        <w:t>на мероприятия, направленные на выполнение работ, связанных со сносом нежилого здания, признанного аварийным;</w:t>
      </w:r>
    </w:p>
    <w:p w:rsidR="00F215E2" w:rsidRDefault="00F215E2" w:rsidP="00E77A0D">
      <w:pPr>
        <w:pStyle w:val="a4"/>
        <w:jc w:val="both"/>
        <w:rPr>
          <w:lang w:eastAsia="ru-RU"/>
        </w:rPr>
      </w:pPr>
      <w:r>
        <w:t xml:space="preserve">  5.11.) на благоустройство территории, находящейся в бессрочном пользование муниципального учреждения.</w:t>
      </w:r>
      <w:r>
        <w:rPr>
          <w:spacing w:val="-4"/>
        </w:rPr>
        <w:t>».</w:t>
      </w:r>
    </w:p>
    <w:p w:rsidR="00F215E2" w:rsidRPr="000E6AA7" w:rsidRDefault="00F215E2" w:rsidP="002E3333">
      <w:pPr>
        <w:pStyle w:val="a4"/>
        <w:jc w:val="both"/>
        <w:rPr>
          <w:rFonts w:ascii="Verdana" w:hAnsi="Verdana"/>
          <w:sz w:val="21"/>
          <w:szCs w:val="21"/>
          <w:lang w:eastAsia="ru-RU"/>
        </w:rPr>
      </w:pPr>
      <w:r>
        <w:rPr>
          <w:lang w:eastAsia="ru-RU"/>
        </w:rPr>
        <w:t xml:space="preserve">2) </w:t>
      </w:r>
      <w:hyperlink r:id="rId6" w:history="1">
        <w:r w:rsidRPr="00DE7C8D">
          <w:rPr>
            <w:lang w:eastAsia="ru-RU"/>
          </w:rPr>
          <w:t xml:space="preserve">подпункт 6 пункта </w:t>
        </w:r>
      </w:hyperlink>
      <w:r>
        <w:rPr>
          <w:lang w:eastAsia="ru-RU"/>
        </w:rPr>
        <w:t>2</w:t>
      </w:r>
      <w:r w:rsidRPr="000E6AA7">
        <w:rPr>
          <w:lang w:eastAsia="ru-RU"/>
        </w:rPr>
        <w:t xml:space="preserve"> изложить в следующей редакции:</w:t>
      </w:r>
    </w:p>
    <w:p w:rsidR="00F215E2" w:rsidRDefault="00F215E2" w:rsidP="00211A88">
      <w:pPr>
        <w:pStyle w:val="a4"/>
        <w:jc w:val="both"/>
        <w:rPr>
          <w:lang w:eastAsia="ru-RU"/>
        </w:rPr>
      </w:pPr>
      <w:r>
        <w:rPr>
          <w:lang w:eastAsia="ru-RU"/>
        </w:rPr>
        <w:t>«</w:t>
      </w:r>
      <w:r w:rsidRPr="000E6AA7">
        <w:rPr>
          <w:lang w:eastAsia="ru-RU"/>
        </w:rPr>
        <w:t xml:space="preserve">6) на иные затраты, не </w:t>
      </w:r>
      <w:r>
        <w:rPr>
          <w:lang w:eastAsia="ru-RU"/>
        </w:rPr>
        <w:t xml:space="preserve">указанные в подпунктах 1 - 5.11. настоящего пункта, </w:t>
      </w:r>
      <w:r w:rsidRPr="000E6AA7">
        <w:rPr>
          <w:lang w:eastAsia="ru-RU"/>
        </w:rPr>
        <w:t xml:space="preserve">осуществляемые в соответствии с решением органа </w:t>
      </w:r>
      <w:r>
        <w:rPr>
          <w:lang w:eastAsia="ru-RU"/>
        </w:rPr>
        <w:t>местного самоуправления Нижнесергинского муниципального района</w:t>
      </w:r>
      <w:r w:rsidRPr="000E6AA7">
        <w:rPr>
          <w:lang w:eastAsia="ru-RU"/>
        </w:rPr>
        <w:t>, осуществляющего полномочия учредителя бюджетного или автономного учреждения</w:t>
      </w:r>
      <w:r>
        <w:rPr>
          <w:lang w:eastAsia="ru-RU"/>
        </w:rPr>
        <w:t xml:space="preserve"> в целях реализации мероприятий, предусмотренных </w:t>
      </w:r>
      <w:r>
        <w:t>в муниципальных программах Нижнесергинского муниципального района</w:t>
      </w:r>
      <w:r w:rsidRPr="000E6AA7">
        <w:rPr>
          <w:lang w:eastAsia="ru-RU"/>
        </w:rPr>
        <w:t>.</w:t>
      </w:r>
      <w:r>
        <w:rPr>
          <w:lang w:eastAsia="ru-RU"/>
        </w:rPr>
        <w:t>».</w:t>
      </w:r>
    </w:p>
    <w:p w:rsidR="00F215E2" w:rsidRDefault="00F215E2" w:rsidP="00922147">
      <w:pPr>
        <w:spacing w:after="0" w:line="240" w:lineRule="auto"/>
        <w:jc w:val="both"/>
        <w:rPr>
          <w:lang w:eastAsia="ru-RU"/>
        </w:rPr>
      </w:pPr>
      <w:r>
        <w:rPr>
          <w:lang w:eastAsia="ru-RU"/>
        </w:rPr>
        <w:t>2. Настоящее постановление вступает в силу на следующий день после его официального опубликования и распространяет свое действие на правоотношения, возникшие с 01 января 2019 года.</w:t>
      </w:r>
    </w:p>
    <w:p w:rsidR="00F215E2" w:rsidRDefault="00F215E2" w:rsidP="001250CC">
      <w:pPr>
        <w:pStyle w:val="a4"/>
        <w:jc w:val="both"/>
      </w:pPr>
      <w:r>
        <w:t>3</w:t>
      </w:r>
      <w:r w:rsidRPr="008F2FAA">
        <w:t>. Обнародовать данное постановление путем размещения полного текста через сеть «Интернет» на официальном сайте администрации Нижнесергинского муниципального района.</w:t>
      </w:r>
    </w:p>
    <w:p w:rsidR="00F215E2" w:rsidRDefault="00F215E2" w:rsidP="001250CC">
      <w:pPr>
        <w:pStyle w:val="a4"/>
        <w:jc w:val="both"/>
      </w:pPr>
      <w:r>
        <w:t>4</w:t>
      </w:r>
      <w:r w:rsidRPr="00C46572">
        <w:t xml:space="preserve">. Контроль за исполнением настоящего постановления возложить на заместителя главы администрации Нижнесергинского муниципального района А.Н. </w:t>
      </w:r>
      <w:proofErr w:type="spellStart"/>
      <w:r w:rsidRPr="00C46572">
        <w:t>Екенина</w:t>
      </w:r>
      <w:proofErr w:type="spellEnd"/>
      <w:r w:rsidRPr="00C46572">
        <w:t>.</w:t>
      </w:r>
    </w:p>
    <w:p w:rsidR="00F215E2" w:rsidRDefault="00F215E2" w:rsidP="001250CC">
      <w:pPr>
        <w:pStyle w:val="a4"/>
        <w:jc w:val="both"/>
      </w:pPr>
    </w:p>
    <w:p w:rsidR="00F215E2" w:rsidRPr="00C46572" w:rsidRDefault="00F215E2" w:rsidP="001250CC">
      <w:pPr>
        <w:pStyle w:val="a4"/>
        <w:jc w:val="both"/>
      </w:pPr>
    </w:p>
    <w:p w:rsidR="00F215E2" w:rsidRDefault="00F215E2" w:rsidP="001250CC">
      <w:pPr>
        <w:pStyle w:val="ConsPlusNormal"/>
        <w:jc w:val="both"/>
        <w:rPr>
          <w:sz w:val="28"/>
          <w:szCs w:val="28"/>
        </w:rPr>
      </w:pPr>
    </w:p>
    <w:p w:rsidR="00F215E2" w:rsidRDefault="00F215E2" w:rsidP="001250CC">
      <w:pPr>
        <w:pStyle w:val="ConsPlusNormal"/>
        <w:jc w:val="both"/>
        <w:rPr>
          <w:sz w:val="28"/>
          <w:szCs w:val="28"/>
        </w:rPr>
      </w:pPr>
      <w:r w:rsidRPr="00861197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Нижнесергинского</w:t>
      </w:r>
    </w:p>
    <w:p w:rsidR="00F215E2" w:rsidRDefault="00F215E2" w:rsidP="001250CC">
      <w:pPr>
        <w:pStyle w:val="ConsPlusNormal"/>
        <w:jc w:val="both"/>
        <w:rPr>
          <w:sz w:val="28"/>
          <w:szCs w:val="28"/>
        </w:rPr>
      </w:pPr>
      <w:r w:rsidRPr="00861197">
        <w:rPr>
          <w:sz w:val="28"/>
          <w:szCs w:val="28"/>
        </w:rPr>
        <w:t>муниципального района</w:t>
      </w:r>
      <w:r w:rsidRPr="00861197">
        <w:rPr>
          <w:sz w:val="28"/>
          <w:szCs w:val="28"/>
        </w:rPr>
        <w:tab/>
      </w:r>
      <w:r w:rsidRPr="00861197">
        <w:rPr>
          <w:sz w:val="28"/>
          <w:szCs w:val="28"/>
        </w:rPr>
        <w:tab/>
      </w:r>
      <w:r w:rsidRPr="0086119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</w:t>
      </w:r>
      <w:r w:rsidRPr="0086119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</w:t>
      </w:r>
      <w:r w:rsidRPr="00861197">
        <w:rPr>
          <w:sz w:val="28"/>
          <w:szCs w:val="28"/>
        </w:rPr>
        <w:t>В.</w:t>
      </w:r>
      <w:r>
        <w:rPr>
          <w:sz w:val="28"/>
          <w:szCs w:val="28"/>
        </w:rPr>
        <w:t>В</w:t>
      </w:r>
      <w:r w:rsidRPr="00861197">
        <w:rPr>
          <w:sz w:val="28"/>
          <w:szCs w:val="28"/>
        </w:rPr>
        <w:t>.</w:t>
      </w:r>
      <w:r>
        <w:rPr>
          <w:sz w:val="28"/>
          <w:szCs w:val="28"/>
        </w:rPr>
        <w:t xml:space="preserve"> Еремеев</w:t>
      </w:r>
    </w:p>
    <w:p w:rsidR="00F215E2" w:rsidRDefault="00F215E2" w:rsidP="001250CC">
      <w:pPr>
        <w:pStyle w:val="ConsPlusNormal"/>
        <w:rPr>
          <w:sz w:val="28"/>
          <w:szCs w:val="28"/>
        </w:rPr>
      </w:pPr>
    </w:p>
    <w:p w:rsidR="00F215E2" w:rsidRDefault="00F215E2" w:rsidP="001250CC">
      <w:pPr>
        <w:pStyle w:val="ConsPlusNormal"/>
        <w:rPr>
          <w:sz w:val="28"/>
          <w:szCs w:val="28"/>
        </w:rPr>
      </w:pPr>
    </w:p>
    <w:p w:rsidR="00F215E2" w:rsidRDefault="00F215E2" w:rsidP="001250CC">
      <w:pPr>
        <w:pStyle w:val="a4"/>
        <w:jc w:val="both"/>
      </w:pPr>
    </w:p>
    <w:p w:rsidR="00F215E2" w:rsidRDefault="00F215E2" w:rsidP="00554F6D">
      <w:pPr>
        <w:spacing w:after="0" w:line="240" w:lineRule="auto"/>
        <w:ind w:firstLine="540"/>
        <w:jc w:val="both"/>
        <w:rPr>
          <w:lang w:eastAsia="ru-RU"/>
        </w:rPr>
      </w:pPr>
    </w:p>
    <w:p w:rsidR="00F215E2" w:rsidRDefault="00F215E2" w:rsidP="00A061A0">
      <w:pPr>
        <w:spacing w:after="0" w:line="240" w:lineRule="auto"/>
        <w:ind w:firstLine="540"/>
        <w:jc w:val="right"/>
        <w:rPr>
          <w:lang w:eastAsia="ru-RU"/>
        </w:rPr>
      </w:pPr>
    </w:p>
    <w:p w:rsidR="00F215E2" w:rsidRDefault="00F215E2" w:rsidP="00A061A0">
      <w:pPr>
        <w:spacing w:after="0" w:line="240" w:lineRule="auto"/>
        <w:ind w:firstLine="540"/>
        <w:jc w:val="right"/>
        <w:rPr>
          <w:lang w:eastAsia="ru-RU"/>
        </w:rPr>
      </w:pPr>
    </w:p>
    <w:p w:rsidR="00F215E2" w:rsidRDefault="00F215E2" w:rsidP="00A061A0">
      <w:pPr>
        <w:spacing w:after="0" w:line="240" w:lineRule="auto"/>
        <w:ind w:firstLine="540"/>
        <w:jc w:val="right"/>
        <w:rPr>
          <w:lang w:eastAsia="ru-RU"/>
        </w:rPr>
      </w:pPr>
    </w:p>
    <w:p w:rsidR="00F215E2" w:rsidRDefault="00F215E2" w:rsidP="00A061A0">
      <w:pPr>
        <w:spacing w:after="0" w:line="240" w:lineRule="auto"/>
        <w:ind w:firstLine="540"/>
        <w:jc w:val="right"/>
        <w:rPr>
          <w:lang w:eastAsia="ru-RU"/>
        </w:rPr>
      </w:pPr>
    </w:p>
    <w:p w:rsidR="00F215E2" w:rsidRDefault="00F215E2" w:rsidP="00A061A0">
      <w:pPr>
        <w:spacing w:after="0" w:line="240" w:lineRule="auto"/>
        <w:ind w:firstLine="540"/>
        <w:jc w:val="right"/>
        <w:rPr>
          <w:lang w:eastAsia="ru-RU"/>
        </w:rPr>
      </w:pPr>
    </w:p>
    <w:p w:rsidR="00F215E2" w:rsidRDefault="00F215E2" w:rsidP="00A061A0">
      <w:pPr>
        <w:spacing w:after="0" w:line="240" w:lineRule="auto"/>
        <w:ind w:firstLine="540"/>
        <w:jc w:val="right"/>
        <w:rPr>
          <w:lang w:eastAsia="ru-RU"/>
        </w:rPr>
      </w:pPr>
    </w:p>
    <w:p w:rsidR="00F215E2" w:rsidRDefault="00F215E2" w:rsidP="00A061A0">
      <w:pPr>
        <w:spacing w:after="0" w:line="240" w:lineRule="auto"/>
        <w:ind w:firstLine="540"/>
        <w:jc w:val="right"/>
        <w:rPr>
          <w:lang w:eastAsia="ru-RU"/>
        </w:rPr>
      </w:pPr>
    </w:p>
    <w:p w:rsidR="00F215E2" w:rsidRDefault="00F215E2" w:rsidP="00A061A0">
      <w:pPr>
        <w:spacing w:after="0" w:line="240" w:lineRule="auto"/>
        <w:ind w:firstLine="540"/>
        <w:jc w:val="right"/>
        <w:rPr>
          <w:lang w:eastAsia="ru-RU"/>
        </w:rPr>
      </w:pPr>
    </w:p>
    <w:p w:rsidR="00F215E2" w:rsidRDefault="00F215E2" w:rsidP="00A061A0">
      <w:pPr>
        <w:spacing w:after="0" w:line="240" w:lineRule="auto"/>
        <w:ind w:firstLine="540"/>
        <w:jc w:val="right"/>
        <w:rPr>
          <w:lang w:eastAsia="ru-RU"/>
        </w:rPr>
      </w:pPr>
    </w:p>
    <w:p w:rsidR="00F215E2" w:rsidRDefault="00F215E2" w:rsidP="00A061A0">
      <w:pPr>
        <w:spacing w:after="0" w:line="240" w:lineRule="auto"/>
        <w:ind w:firstLine="540"/>
        <w:jc w:val="right"/>
        <w:rPr>
          <w:lang w:eastAsia="ru-RU"/>
        </w:rPr>
      </w:pPr>
    </w:p>
    <w:p w:rsidR="00F215E2" w:rsidRDefault="00F215E2" w:rsidP="00A061A0">
      <w:pPr>
        <w:spacing w:after="0" w:line="240" w:lineRule="auto"/>
        <w:ind w:firstLine="540"/>
        <w:jc w:val="right"/>
        <w:rPr>
          <w:lang w:eastAsia="ru-RU"/>
        </w:rPr>
      </w:pPr>
    </w:p>
    <w:p w:rsidR="00F215E2" w:rsidRDefault="00F215E2" w:rsidP="00A061A0">
      <w:pPr>
        <w:spacing w:after="0" w:line="240" w:lineRule="auto"/>
        <w:ind w:firstLine="540"/>
        <w:jc w:val="right"/>
        <w:rPr>
          <w:lang w:eastAsia="ru-RU"/>
        </w:rPr>
      </w:pPr>
    </w:p>
    <w:sectPr w:rsidR="00F215E2" w:rsidSect="006E31D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6AA7"/>
    <w:rsid w:val="00004854"/>
    <w:rsid w:val="000201A4"/>
    <w:rsid w:val="0003436E"/>
    <w:rsid w:val="00036B8A"/>
    <w:rsid w:val="00036C10"/>
    <w:rsid w:val="00041CB1"/>
    <w:rsid w:val="0009244D"/>
    <w:rsid w:val="000D3DC2"/>
    <w:rsid w:val="000E5FAB"/>
    <w:rsid w:val="000E6AA7"/>
    <w:rsid w:val="00105D5C"/>
    <w:rsid w:val="001239CD"/>
    <w:rsid w:val="001250CC"/>
    <w:rsid w:val="00142059"/>
    <w:rsid w:val="00186246"/>
    <w:rsid w:val="00190C64"/>
    <w:rsid w:val="0019491C"/>
    <w:rsid w:val="001B18C0"/>
    <w:rsid w:val="001B6E27"/>
    <w:rsid w:val="001C3A4C"/>
    <w:rsid w:val="001C57A7"/>
    <w:rsid w:val="001D7B30"/>
    <w:rsid w:val="00211A88"/>
    <w:rsid w:val="0022798F"/>
    <w:rsid w:val="002E2263"/>
    <w:rsid w:val="002E3333"/>
    <w:rsid w:val="003102DE"/>
    <w:rsid w:val="003300ED"/>
    <w:rsid w:val="00373D21"/>
    <w:rsid w:val="00375AD2"/>
    <w:rsid w:val="00377611"/>
    <w:rsid w:val="00382057"/>
    <w:rsid w:val="003E1244"/>
    <w:rsid w:val="003F7F65"/>
    <w:rsid w:val="004309D8"/>
    <w:rsid w:val="004418E8"/>
    <w:rsid w:val="00444C53"/>
    <w:rsid w:val="004458D3"/>
    <w:rsid w:val="00462C27"/>
    <w:rsid w:val="0047409E"/>
    <w:rsid w:val="0047500C"/>
    <w:rsid w:val="0049016D"/>
    <w:rsid w:val="004D5346"/>
    <w:rsid w:val="0052040D"/>
    <w:rsid w:val="00521C89"/>
    <w:rsid w:val="00525451"/>
    <w:rsid w:val="00525C0C"/>
    <w:rsid w:val="0053095E"/>
    <w:rsid w:val="005312B5"/>
    <w:rsid w:val="00554F6D"/>
    <w:rsid w:val="00594A4B"/>
    <w:rsid w:val="005A4AD2"/>
    <w:rsid w:val="005B4EA0"/>
    <w:rsid w:val="005E33ED"/>
    <w:rsid w:val="005F03E7"/>
    <w:rsid w:val="00622177"/>
    <w:rsid w:val="00645452"/>
    <w:rsid w:val="00671116"/>
    <w:rsid w:val="00696B7B"/>
    <w:rsid w:val="006B7C5A"/>
    <w:rsid w:val="006C4F40"/>
    <w:rsid w:val="006C5633"/>
    <w:rsid w:val="006E1816"/>
    <w:rsid w:val="006E31D1"/>
    <w:rsid w:val="00735DCD"/>
    <w:rsid w:val="00737C2A"/>
    <w:rsid w:val="00744479"/>
    <w:rsid w:val="00744DFA"/>
    <w:rsid w:val="00766AB9"/>
    <w:rsid w:val="007D71A2"/>
    <w:rsid w:val="007E3C0C"/>
    <w:rsid w:val="007F223C"/>
    <w:rsid w:val="00810C88"/>
    <w:rsid w:val="00861197"/>
    <w:rsid w:val="0089171A"/>
    <w:rsid w:val="008A5A42"/>
    <w:rsid w:val="008D3CB6"/>
    <w:rsid w:val="008F1CA6"/>
    <w:rsid w:val="008F2FAA"/>
    <w:rsid w:val="00902493"/>
    <w:rsid w:val="0091705C"/>
    <w:rsid w:val="00917B9D"/>
    <w:rsid w:val="00922147"/>
    <w:rsid w:val="00933C2B"/>
    <w:rsid w:val="009664FD"/>
    <w:rsid w:val="009A16F0"/>
    <w:rsid w:val="00A061A0"/>
    <w:rsid w:val="00A13B3E"/>
    <w:rsid w:val="00A166CF"/>
    <w:rsid w:val="00A34B10"/>
    <w:rsid w:val="00A638B5"/>
    <w:rsid w:val="00A67C32"/>
    <w:rsid w:val="00AA31BC"/>
    <w:rsid w:val="00AA59D5"/>
    <w:rsid w:val="00AB0B67"/>
    <w:rsid w:val="00AC670C"/>
    <w:rsid w:val="00AD37BC"/>
    <w:rsid w:val="00AF528A"/>
    <w:rsid w:val="00B13482"/>
    <w:rsid w:val="00B316E9"/>
    <w:rsid w:val="00B4173D"/>
    <w:rsid w:val="00B5038F"/>
    <w:rsid w:val="00B56B7D"/>
    <w:rsid w:val="00B72016"/>
    <w:rsid w:val="00B733C5"/>
    <w:rsid w:val="00BB4A8F"/>
    <w:rsid w:val="00BC0F53"/>
    <w:rsid w:val="00BC2966"/>
    <w:rsid w:val="00BC3854"/>
    <w:rsid w:val="00BC62EA"/>
    <w:rsid w:val="00BF277C"/>
    <w:rsid w:val="00C20885"/>
    <w:rsid w:val="00C27846"/>
    <w:rsid w:val="00C4343D"/>
    <w:rsid w:val="00C46189"/>
    <w:rsid w:val="00C46572"/>
    <w:rsid w:val="00C61204"/>
    <w:rsid w:val="00C840CB"/>
    <w:rsid w:val="00CC5223"/>
    <w:rsid w:val="00CE35CB"/>
    <w:rsid w:val="00CE6A0C"/>
    <w:rsid w:val="00D23436"/>
    <w:rsid w:val="00D84313"/>
    <w:rsid w:val="00DB46AD"/>
    <w:rsid w:val="00DD3B50"/>
    <w:rsid w:val="00DD7434"/>
    <w:rsid w:val="00DE7C8D"/>
    <w:rsid w:val="00DF5F19"/>
    <w:rsid w:val="00DF7075"/>
    <w:rsid w:val="00E24ACD"/>
    <w:rsid w:val="00E3276B"/>
    <w:rsid w:val="00E537ED"/>
    <w:rsid w:val="00E60B90"/>
    <w:rsid w:val="00E612B7"/>
    <w:rsid w:val="00E77A0D"/>
    <w:rsid w:val="00EB000C"/>
    <w:rsid w:val="00EB3584"/>
    <w:rsid w:val="00F12AD3"/>
    <w:rsid w:val="00F146F6"/>
    <w:rsid w:val="00F215E2"/>
    <w:rsid w:val="00F42A44"/>
    <w:rsid w:val="00F735F0"/>
    <w:rsid w:val="00F8239E"/>
    <w:rsid w:val="00F828F1"/>
    <w:rsid w:val="00F83637"/>
    <w:rsid w:val="00F92D2A"/>
    <w:rsid w:val="00FA1209"/>
    <w:rsid w:val="00FB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E7703B1-39B7-49C7-AA98-7618D72E5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5F0"/>
    <w:pPr>
      <w:spacing w:after="200" w:line="276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0E6AA7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E77A0D"/>
    <w:rPr>
      <w:sz w:val="28"/>
      <w:szCs w:val="28"/>
      <w:lang w:eastAsia="en-US"/>
    </w:rPr>
  </w:style>
  <w:style w:type="paragraph" w:styleId="HTML">
    <w:name w:val="HTML Preformatted"/>
    <w:basedOn w:val="a"/>
    <w:link w:val="HTML0"/>
    <w:uiPriority w:val="99"/>
    <w:semiHidden/>
    <w:rsid w:val="00036C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036C10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A06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061A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1250CC"/>
    <w:pPr>
      <w:widowControl w:val="0"/>
      <w:autoSpaceDE w:val="0"/>
      <w:autoSpaceDN w:val="0"/>
    </w:pPr>
    <w:rPr>
      <w:rFonts w:eastAsia="Times New Roman"/>
      <w:sz w:val="24"/>
    </w:rPr>
  </w:style>
  <w:style w:type="paragraph" w:customStyle="1" w:styleId="ConsPlusNonformat">
    <w:name w:val="ConsPlusNonformat"/>
    <w:uiPriority w:val="99"/>
    <w:rsid w:val="00521C8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7">
    <w:name w:val="Знак"/>
    <w:basedOn w:val="a"/>
    <w:uiPriority w:val="99"/>
    <w:rsid w:val="00105D5C"/>
    <w:pPr>
      <w:spacing w:after="0" w:line="240" w:lineRule="exact"/>
      <w:jc w:val="both"/>
    </w:pPr>
    <w:rPr>
      <w:rFonts w:eastAsia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56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6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6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6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6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56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6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56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6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6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6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BR071&amp;n=112971&amp;rnd=C92EE0C1AC7FA7182AC36FE7F04CBDE2&amp;dst=100071&amp;fld=134" TargetMode="External"/><Relationship Id="rId5" Type="http://schemas.openxmlformats.org/officeDocument/2006/relationships/hyperlink" Target="https://login.consultant.ru/link/?req=doc&amp;base=RLBR071&amp;n=112971&amp;rnd=C92EE0C1AC7FA7182AC36FE7F04CBDE2&amp;dst=100065&amp;fld=134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562</Words>
  <Characters>3210</Characters>
  <Application>Microsoft Office Word</Application>
  <DocSecurity>0</DocSecurity>
  <Lines>26</Lines>
  <Paragraphs>7</Paragraphs>
  <ScaleCrop>false</ScaleCrop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Бухгалтер</dc:creator>
  <cp:keywords/>
  <dc:description/>
  <cp:lastModifiedBy>User</cp:lastModifiedBy>
  <cp:revision>4</cp:revision>
  <cp:lastPrinted>2019-06-28T05:09:00Z</cp:lastPrinted>
  <dcterms:created xsi:type="dcterms:W3CDTF">2019-06-28T05:11:00Z</dcterms:created>
  <dcterms:modified xsi:type="dcterms:W3CDTF">2019-07-15T06:16:00Z</dcterms:modified>
</cp:coreProperties>
</file>