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2D" w:rsidRPr="009C5C07" w:rsidRDefault="00363F2D" w:rsidP="00A53811">
      <w:pPr>
        <w:shd w:val="clear" w:color="auto" w:fill="FFFFFF"/>
        <w:spacing w:before="72"/>
        <w:ind w:left="567"/>
        <w:jc w:val="center"/>
        <w:rPr>
          <w:szCs w:val="28"/>
        </w:rPr>
      </w:pPr>
      <w:r w:rsidRPr="007769EB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1.5pt;height:47pt;visibility:visible">
            <v:imagedata r:id="rId7" o:title=""/>
          </v:shape>
        </w:pict>
      </w:r>
    </w:p>
    <w:p w:rsidR="00363F2D" w:rsidRPr="009C5C07" w:rsidRDefault="00363F2D" w:rsidP="00A53811">
      <w:pPr>
        <w:shd w:val="clear" w:color="auto" w:fill="FFFFFF"/>
        <w:spacing w:before="72"/>
        <w:ind w:left="567"/>
        <w:rPr>
          <w:szCs w:val="28"/>
        </w:rPr>
      </w:pPr>
    </w:p>
    <w:p w:rsidR="00363F2D" w:rsidRPr="009C5C07" w:rsidRDefault="00363F2D" w:rsidP="00A53811">
      <w:pPr>
        <w:jc w:val="center"/>
        <w:outlineLvl w:val="0"/>
        <w:rPr>
          <w:b/>
          <w:sz w:val="24"/>
          <w:szCs w:val="24"/>
        </w:rPr>
      </w:pPr>
      <w:r w:rsidRPr="009C5C07">
        <w:rPr>
          <w:b/>
          <w:sz w:val="24"/>
          <w:szCs w:val="24"/>
        </w:rPr>
        <w:t>АДМИНИСТРАЦИЯ НИЖНЕСЕРГИНСКОГО МУНИЦИПАЛЬНОГО РАЙОНА</w:t>
      </w:r>
    </w:p>
    <w:p w:rsidR="00363F2D" w:rsidRPr="009C5C07" w:rsidRDefault="00363F2D" w:rsidP="00A53811">
      <w:pPr>
        <w:ind w:left="567"/>
        <w:jc w:val="center"/>
        <w:outlineLvl w:val="0"/>
        <w:rPr>
          <w:szCs w:val="28"/>
        </w:rPr>
      </w:pPr>
      <w:r w:rsidRPr="009C5C07">
        <w:rPr>
          <w:b/>
          <w:sz w:val="32"/>
          <w:szCs w:val="32"/>
        </w:rPr>
        <w:t>ПОСТАНОВЛЕНИЕ</w:t>
      </w:r>
    </w:p>
    <w:p w:rsidR="00363F2D" w:rsidRPr="009C5C07" w:rsidRDefault="00363F2D" w:rsidP="00A53811">
      <w:pPr>
        <w:pBdr>
          <w:bottom w:val="thinThickSmallGap" w:sz="24" w:space="0" w:color="auto"/>
        </w:pBdr>
        <w:outlineLvl w:val="0"/>
        <w:rPr>
          <w:szCs w:val="28"/>
        </w:rPr>
      </w:pPr>
    </w:p>
    <w:p w:rsidR="00363F2D" w:rsidRPr="009C5C07" w:rsidRDefault="00363F2D" w:rsidP="00A53811">
      <w:pPr>
        <w:ind w:left="567"/>
        <w:rPr>
          <w:szCs w:val="28"/>
        </w:rPr>
      </w:pPr>
    </w:p>
    <w:p w:rsidR="00363F2D" w:rsidRPr="009C5C07" w:rsidRDefault="00363F2D" w:rsidP="00A53811">
      <w:pPr>
        <w:ind w:left="567"/>
        <w:rPr>
          <w:szCs w:val="28"/>
        </w:rPr>
      </w:pPr>
      <w:r w:rsidRPr="009C5C07">
        <w:rPr>
          <w:szCs w:val="28"/>
        </w:rPr>
        <w:t>от</w:t>
      </w:r>
      <w:r>
        <w:rPr>
          <w:szCs w:val="28"/>
        </w:rPr>
        <w:t xml:space="preserve"> 12.11.2014</w:t>
      </w:r>
      <w:r w:rsidRPr="009C5C07">
        <w:rPr>
          <w:szCs w:val="28"/>
        </w:rPr>
        <w:t xml:space="preserve"> </w:t>
      </w:r>
      <w:r w:rsidRPr="009C5C07">
        <w:rPr>
          <w:szCs w:val="28"/>
        </w:rPr>
        <w:tab/>
      </w:r>
      <w:r w:rsidRPr="009C5C07">
        <w:rPr>
          <w:szCs w:val="28"/>
        </w:rPr>
        <w:tab/>
        <w:t xml:space="preserve">№ </w:t>
      </w:r>
      <w:r>
        <w:rPr>
          <w:szCs w:val="28"/>
        </w:rPr>
        <w:t>1149</w:t>
      </w:r>
    </w:p>
    <w:p w:rsidR="00363F2D" w:rsidRPr="009C5C07" w:rsidRDefault="00363F2D" w:rsidP="00A53811">
      <w:pPr>
        <w:ind w:left="567"/>
        <w:rPr>
          <w:szCs w:val="28"/>
        </w:rPr>
      </w:pPr>
    </w:p>
    <w:p w:rsidR="00363F2D" w:rsidRPr="009C5C07" w:rsidRDefault="00363F2D" w:rsidP="00A53811">
      <w:pPr>
        <w:ind w:left="567"/>
        <w:rPr>
          <w:szCs w:val="28"/>
        </w:rPr>
      </w:pPr>
      <w:r w:rsidRPr="009C5C07">
        <w:rPr>
          <w:szCs w:val="28"/>
        </w:rPr>
        <w:t xml:space="preserve">г. Нижние Серги </w:t>
      </w:r>
    </w:p>
    <w:p w:rsidR="00363F2D" w:rsidRPr="009C5C07" w:rsidRDefault="00363F2D" w:rsidP="00703484">
      <w:pPr>
        <w:ind w:left="567"/>
        <w:jc w:val="center"/>
        <w:rPr>
          <w:b/>
          <w:i/>
          <w:iCs/>
          <w:spacing w:val="6"/>
          <w:szCs w:val="28"/>
        </w:rPr>
      </w:pPr>
    </w:p>
    <w:p w:rsidR="00363F2D" w:rsidRPr="009C5C07" w:rsidRDefault="00363F2D" w:rsidP="00703484">
      <w:pPr>
        <w:ind w:left="567"/>
        <w:jc w:val="center"/>
        <w:rPr>
          <w:b/>
          <w:i/>
          <w:iCs/>
          <w:spacing w:val="6"/>
          <w:szCs w:val="28"/>
        </w:rPr>
      </w:pPr>
    </w:p>
    <w:p w:rsidR="00363F2D" w:rsidRPr="009C5C07" w:rsidRDefault="00363F2D" w:rsidP="00703484">
      <w:pPr>
        <w:ind w:left="567"/>
        <w:jc w:val="center"/>
        <w:rPr>
          <w:b/>
          <w:i/>
          <w:iCs/>
          <w:spacing w:val="6"/>
          <w:szCs w:val="28"/>
        </w:rPr>
      </w:pPr>
      <w:r w:rsidRPr="009C5C07">
        <w:rPr>
          <w:b/>
          <w:i/>
          <w:iCs/>
          <w:spacing w:val="6"/>
          <w:szCs w:val="28"/>
        </w:rPr>
        <w:t xml:space="preserve">О внесении изменений в административный регламент предоставления муниципальной услуги «Согласование схемы расположения земельного участка на кадастровом плане», утверждённый постановлением администрации Нижнесергинского муниципального района </w:t>
      </w:r>
    </w:p>
    <w:p w:rsidR="00363F2D" w:rsidRPr="009C5C07" w:rsidRDefault="00363F2D" w:rsidP="00703484">
      <w:pPr>
        <w:ind w:left="567"/>
        <w:jc w:val="center"/>
        <w:rPr>
          <w:b/>
          <w:i/>
          <w:iCs/>
          <w:spacing w:val="6"/>
          <w:szCs w:val="28"/>
        </w:rPr>
      </w:pPr>
      <w:r w:rsidRPr="009C5C07">
        <w:rPr>
          <w:b/>
          <w:i/>
          <w:iCs/>
          <w:spacing w:val="6"/>
          <w:szCs w:val="28"/>
        </w:rPr>
        <w:t>от 05.11.2013 № 1133</w:t>
      </w:r>
    </w:p>
    <w:p w:rsidR="00363F2D" w:rsidRPr="009C5C07" w:rsidRDefault="00363F2D" w:rsidP="00703484">
      <w:pPr>
        <w:shd w:val="clear" w:color="auto" w:fill="FFFFFF"/>
        <w:tabs>
          <w:tab w:val="left" w:leader="hyphen" w:pos="4834"/>
        </w:tabs>
        <w:ind w:right="178"/>
        <w:jc w:val="both"/>
        <w:rPr>
          <w:szCs w:val="28"/>
        </w:rPr>
      </w:pPr>
    </w:p>
    <w:p w:rsidR="00363F2D" w:rsidRPr="009C5C07" w:rsidRDefault="00363F2D" w:rsidP="00703484">
      <w:pPr>
        <w:pStyle w:val="BodyText"/>
        <w:spacing w:after="0"/>
        <w:jc w:val="both"/>
        <w:rPr>
          <w:rFonts w:ascii="Arial" w:hAnsi="Arial" w:cs="Arial"/>
          <w:szCs w:val="28"/>
        </w:rPr>
      </w:pPr>
    </w:p>
    <w:p w:rsidR="00363F2D" w:rsidRPr="009C5C07" w:rsidRDefault="00363F2D" w:rsidP="00703484">
      <w:pPr>
        <w:pStyle w:val="BodyText"/>
        <w:spacing w:after="0"/>
        <w:jc w:val="both"/>
        <w:rPr>
          <w:szCs w:val="28"/>
        </w:rPr>
      </w:pPr>
      <w:r w:rsidRPr="009C5C07">
        <w:rPr>
          <w:szCs w:val="28"/>
        </w:rPr>
        <w:tab/>
        <w:t xml:space="preserve">В целях приведения административного регламента предоставления муниципальной услуги «Согласование схемы расположения земельного участка на кадастровом плане», утверждённого постановлением администрации Нижнесергинского муниципального района от 05.11.2013 № 1133, в соответствие с нормами федерального законодательства, руководствуясь Градостроительным кодексом Российской Федерации, Федеральным </w:t>
      </w:r>
      <w:hyperlink r:id="rId8" w:history="1">
        <w:r w:rsidRPr="009C5C07">
          <w:rPr>
            <w:szCs w:val="28"/>
          </w:rPr>
          <w:t>закон</w:t>
        </w:r>
      </w:hyperlink>
      <w:r w:rsidRPr="009C5C07">
        <w:rPr>
          <w:szCs w:val="28"/>
        </w:rPr>
        <w:t>ом от 27.07.2010 № 210-ФЗ «Об организации предоставления государственных и муниципальных услуг», Уставом Нижнесергинского муниципального района,</w:t>
      </w:r>
      <w:r w:rsidRPr="009C5C07">
        <w:rPr>
          <w:szCs w:val="28"/>
        </w:rPr>
        <w:tab/>
      </w:r>
    </w:p>
    <w:p w:rsidR="00363F2D" w:rsidRPr="009C5C07" w:rsidRDefault="00363F2D" w:rsidP="00703484">
      <w:pPr>
        <w:pStyle w:val="BodyText"/>
        <w:spacing w:after="0"/>
        <w:jc w:val="both"/>
        <w:rPr>
          <w:szCs w:val="28"/>
        </w:rPr>
      </w:pPr>
    </w:p>
    <w:p w:rsidR="00363F2D" w:rsidRPr="009C5C07" w:rsidRDefault="00363F2D" w:rsidP="00703484">
      <w:pPr>
        <w:pStyle w:val="BodyText"/>
        <w:spacing w:after="0"/>
        <w:jc w:val="both"/>
        <w:rPr>
          <w:szCs w:val="28"/>
        </w:rPr>
      </w:pPr>
      <w:r w:rsidRPr="009C5C07">
        <w:rPr>
          <w:szCs w:val="28"/>
        </w:rPr>
        <w:t>ПОСТАНОВЛЯЮ:</w:t>
      </w:r>
    </w:p>
    <w:p w:rsidR="00363F2D" w:rsidRPr="009C5C07" w:rsidRDefault="00363F2D" w:rsidP="00703484">
      <w:pPr>
        <w:pStyle w:val="BodyText"/>
        <w:tabs>
          <w:tab w:val="left" w:pos="284"/>
        </w:tabs>
        <w:spacing w:after="0"/>
        <w:jc w:val="both"/>
        <w:rPr>
          <w:szCs w:val="28"/>
        </w:rPr>
      </w:pPr>
      <w:r w:rsidRPr="009C5C07">
        <w:rPr>
          <w:szCs w:val="28"/>
        </w:rPr>
        <w:tab/>
      </w:r>
      <w:r w:rsidRPr="009C5C07">
        <w:rPr>
          <w:szCs w:val="28"/>
        </w:rPr>
        <w:tab/>
        <w:t>1. Внести в административный регламент предоставления муниципальной услуги «Согласование схемы расположения земельного участка на кадастровом плане», утверждённый постановлением администрации Нижнесергинского муниципального района от 05.11.2013 № 1133, изменения, изложив его в новой редакции (прилагается).</w:t>
      </w:r>
    </w:p>
    <w:p w:rsidR="00363F2D" w:rsidRPr="009C5C07" w:rsidRDefault="00363F2D" w:rsidP="00703484">
      <w:pPr>
        <w:pStyle w:val="BodyText"/>
        <w:tabs>
          <w:tab w:val="left" w:pos="284"/>
        </w:tabs>
        <w:spacing w:after="0"/>
        <w:jc w:val="both"/>
        <w:rPr>
          <w:szCs w:val="28"/>
        </w:rPr>
      </w:pPr>
      <w:r w:rsidRPr="009C5C07">
        <w:rPr>
          <w:szCs w:val="28"/>
        </w:rPr>
        <w:tab/>
      </w:r>
      <w:r w:rsidRPr="009C5C07">
        <w:rPr>
          <w:szCs w:val="28"/>
        </w:rPr>
        <w:tab/>
        <w:t>2. Постановление администрации Нижнесергинского муниципального района от 05.11.2013 № 1133 «Об утверждении административного регламента предоставления муниципальной услуги «Согласование схемы расположения земельного участка на кадастровом плане» считать утратившим силу.</w:t>
      </w:r>
    </w:p>
    <w:p w:rsidR="00363F2D" w:rsidRPr="009C5C07" w:rsidRDefault="00363F2D" w:rsidP="00703484">
      <w:pPr>
        <w:pStyle w:val="BodyText"/>
        <w:tabs>
          <w:tab w:val="left" w:pos="284"/>
        </w:tabs>
        <w:spacing w:after="0"/>
        <w:jc w:val="both"/>
        <w:rPr>
          <w:szCs w:val="28"/>
        </w:rPr>
      </w:pPr>
      <w:r w:rsidRPr="009C5C07">
        <w:rPr>
          <w:szCs w:val="28"/>
        </w:rPr>
        <w:tab/>
      </w:r>
      <w:r w:rsidRPr="009C5C07">
        <w:rPr>
          <w:szCs w:val="28"/>
        </w:rPr>
        <w:tab/>
        <w:t>3. Данное постановление опубликовать в Нижнесергинской районной газете «Новое время» и на официальном сайте администрации Нижнесергинского муниципального района.</w:t>
      </w:r>
    </w:p>
    <w:p w:rsidR="00363F2D" w:rsidRPr="009C5C07" w:rsidRDefault="00363F2D" w:rsidP="00703484">
      <w:pPr>
        <w:pStyle w:val="BodyText"/>
        <w:tabs>
          <w:tab w:val="left" w:pos="284"/>
          <w:tab w:val="num" w:pos="709"/>
        </w:tabs>
        <w:spacing w:after="0"/>
        <w:jc w:val="both"/>
        <w:rPr>
          <w:szCs w:val="28"/>
        </w:rPr>
      </w:pPr>
      <w:r w:rsidRPr="009C5C07">
        <w:rPr>
          <w:szCs w:val="28"/>
        </w:rPr>
        <w:tab/>
      </w:r>
      <w:r w:rsidRPr="009C5C07">
        <w:rPr>
          <w:szCs w:val="28"/>
        </w:rPr>
        <w:tab/>
        <w:t>4. Контроль за исполнением настоящего постановленияоставляю за собой.</w:t>
      </w:r>
    </w:p>
    <w:p w:rsidR="00363F2D" w:rsidRPr="009C5C07" w:rsidRDefault="00363F2D" w:rsidP="00703484">
      <w:pPr>
        <w:pStyle w:val="BodyText"/>
        <w:tabs>
          <w:tab w:val="left" w:pos="284"/>
          <w:tab w:val="num" w:pos="709"/>
        </w:tabs>
        <w:spacing w:after="0"/>
        <w:jc w:val="both"/>
        <w:rPr>
          <w:szCs w:val="28"/>
        </w:rPr>
      </w:pPr>
    </w:p>
    <w:p w:rsidR="00363F2D" w:rsidRPr="009C5C07" w:rsidRDefault="00363F2D" w:rsidP="00703484">
      <w:pPr>
        <w:pStyle w:val="BodyText"/>
        <w:tabs>
          <w:tab w:val="left" w:pos="284"/>
          <w:tab w:val="num" w:pos="709"/>
        </w:tabs>
        <w:spacing w:after="0"/>
        <w:jc w:val="both"/>
        <w:rPr>
          <w:szCs w:val="28"/>
        </w:rPr>
      </w:pPr>
    </w:p>
    <w:p w:rsidR="00363F2D" w:rsidRPr="009C5C07" w:rsidRDefault="00363F2D" w:rsidP="00703484">
      <w:pPr>
        <w:pStyle w:val="BodyText"/>
        <w:tabs>
          <w:tab w:val="left" w:pos="284"/>
          <w:tab w:val="num" w:pos="709"/>
        </w:tabs>
        <w:spacing w:after="0"/>
        <w:jc w:val="both"/>
        <w:rPr>
          <w:szCs w:val="28"/>
        </w:rPr>
      </w:pPr>
      <w:r w:rsidRPr="009C5C07">
        <w:rPr>
          <w:szCs w:val="28"/>
        </w:rPr>
        <w:t>Глава администрации</w:t>
      </w:r>
    </w:p>
    <w:p w:rsidR="00363F2D" w:rsidRPr="009C5C07" w:rsidRDefault="00363F2D" w:rsidP="00703484">
      <w:pPr>
        <w:pStyle w:val="BodyText"/>
        <w:tabs>
          <w:tab w:val="left" w:pos="284"/>
          <w:tab w:val="num" w:pos="709"/>
        </w:tabs>
        <w:spacing w:after="0"/>
        <w:jc w:val="both"/>
        <w:rPr>
          <w:szCs w:val="28"/>
        </w:rPr>
      </w:pPr>
      <w:r w:rsidRPr="009C5C07">
        <w:rPr>
          <w:szCs w:val="28"/>
        </w:rPr>
        <w:t>Нижнесергинского муниципального района</w:t>
      </w:r>
      <w:r w:rsidRPr="009C5C07">
        <w:rPr>
          <w:szCs w:val="28"/>
        </w:rPr>
        <w:tab/>
      </w:r>
      <w:r w:rsidRPr="009C5C07">
        <w:rPr>
          <w:szCs w:val="28"/>
        </w:rPr>
        <w:tab/>
      </w:r>
      <w:r w:rsidRPr="009C5C07">
        <w:rPr>
          <w:szCs w:val="28"/>
        </w:rPr>
        <w:tab/>
      </w:r>
      <w:r w:rsidRPr="009C5C07">
        <w:rPr>
          <w:szCs w:val="28"/>
        </w:rPr>
        <w:tab/>
      </w:r>
      <w:r w:rsidRPr="009C5C07">
        <w:rPr>
          <w:szCs w:val="28"/>
        </w:rPr>
        <w:tab/>
        <w:t>В.А. Сычев</w:t>
      </w:r>
    </w:p>
    <w:p w:rsidR="00363F2D" w:rsidRPr="009C5C07" w:rsidRDefault="00363F2D" w:rsidP="00703484">
      <w:pPr>
        <w:pStyle w:val="BodyText"/>
        <w:tabs>
          <w:tab w:val="left" w:pos="284"/>
          <w:tab w:val="num" w:pos="709"/>
        </w:tabs>
        <w:spacing w:after="0"/>
        <w:jc w:val="both"/>
      </w:pPr>
    </w:p>
    <w:p w:rsidR="00363F2D" w:rsidRPr="009C5C07" w:rsidRDefault="00363F2D" w:rsidP="00D109AD">
      <w:pPr>
        <w:widowControl w:val="0"/>
        <w:autoSpaceDE w:val="0"/>
        <w:autoSpaceDN w:val="0"/>
        <w:adjustRightInd w:val="0"/>
        <w:ind w:left="3540" w:firstLine="708"/>
        <w:rPr>
          <w:bCs/>
          <w:szCs w:val="28"/>
        </w:rPr>
      </w:pPr>
      <w:r w:rsidRPr="009C5C07">
        <w:rPr>
          <w:bCs/>
          <w:szCs w:val="28"/>
        </w:rPr>
        <w:t xml:space="preserve">К постановлению администрации </w:t>
      </w:r>
    </w:p>
    <w:p w:rsidR="00363F2D" w:rsidRPr="009C5C07" w:rsidRDefault="00363F2D" w:rsidP="00D109AD">
      <w:pPr>
        <w:widowControl w:val="0"/>
        <w:autoSpaceDE w:val="0"/>
        <w:autoSpaceDN w:val="0"/>
        <w:adjustRightInd w:val="0"/>
        <w:ind w:left="3540" w:firstLine="708"/>
        <w:rPr>
          <w:bCs/>
          <w:szCs w:val="28"/>
        </w:rPr>
      </w:pPr>
      <w:r w:rsidRPr="009C5C07">
        <w:rPr>
          <w:bCs/>
          <w:szCs w:val="28"/>
        </w:rPr>
        <w:t>Нижнесергинскогомуниципального района</w:t>
      </w:r>
    </w:p>
    <w:p w:rsidR="00363F2D" w:rsidRPr="009C5C07" w:rsidRDefault="00363F2D" w:rsidP="00D109AD">
      <w:pPr>
        <w:widowControl w:val="0"/>
        <w:autoSpaceDE w:val="0"/>
        <w:autoSpaceDN w:val="0"/>
        <w:adjustRightInd w:val="0"/>
        <w:rPr>
          <w:b/>
          <w:bCs/>
          <w:szCs w:val="28"/>
        </w:rPr>
      </w:pPr>
      <w:r w:rsidRPr="009C5C07">
        <w:rPr>
          <w:b/>
          <w:bCs/>
          <w:szCs w:val="28"/>
        </w:rPr>
        <w:tab/>
      </w:r>
      <w:r w:rsidRPr="009C5C07">
        <w:rPr>
          <w:b/>
          <w:bCs/>
          <w:szCs w:val="28"/>
        </w:rPr>
        <w:tab/>
      </w:r>
      <w:r w:rsidRPr="009C5C07">
        <w:rPr>
          <w:b/>
          <w:bCs/>
          <w:szCs w:val="28"/>
        </w:rPr>
        <w:tab/>
      </w:r>
      <w:r w:rsidRPr="009C5C07">
        <w:rPr>
          <w:b/>
          <w:bCs/>
          <w:szCs w:val="28"/>
        </w:rPr>
        <w:tab/>
      </w:r>
      <w:r w:rsidRPr="009C5C07">
        <w:rPr>
          <w:b/>
          <w:bCs/>
          <w:szCs w:val="28"/>
        </w:rPr>
        <w:tab/>
      </w:r>
      <w:r w:rsidRPr="009C5C07">
        <w:rPr>
          <w:b/>
          <w:bCs/>
          <w:szCs w:val="28"/>
        </w:rPr>
        <w:tab/>
      </w:r>
      <w:r w:rsidRPr="009C5C07">
        <w:rPr>
          <w:szCs w:val="28"/>
        </w:rPr>
        <w:t xml:space="preserve">от </w:t>
      </w:r>
      <w:r>
        <w:rPr>
          <w:szCs w:val="28"/>
        </w:rPr>
        <w:t>12.11.2014</w:t>
      </w:r>
      <w:r w:rsidRPr="009C5C07">
        <w:rPr>
          <w:szCs w:val="28"/>
        </w:rPr>
        <w:tab/>
      </w:r>
      <w:r w:rsidRPr="009C5C07">
        <w:rPr>
          <w:szCs w:val="28"/>
        </w:rPr>
        <w:tab/>
        <w:t>№</w:t>
      </w:r>
      <w:r>
        <w:rPr>
          <w:szCs w:val="28"/>
        </w:rPr>
        <w:t xml:space="preserve"> 1149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C5C07">
        <w:rPr>
          <w:b/>
          <w:bCs/>
          <w:szCs w:val="28"/>
        </w:rPr>
        <w:t>АДМИНИСТРАТИВНЫЙ РЕГЛАМЕНТ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C5C07">
        <w:rPr>
          <w:b/>
          <w:bCs/>
          <w:szCs w:val="28"/>
        </w:rPr>
        <w:t xml:space="preserve">ПРЕДОСТАВЛЕНИЯ МУНИЦИПАЛЬНОЙ УСЛУГИ 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C5C07">
        <w:rPr>
          <w:b/>
          <w:bCs/>
          <w:szCs w:val="28"/>
        </w:rPr>
        <w:t>«СОГЛАСОВАНИЕ СХЕМЫРАСПОЛОЖЕНИЯ ЗЕМЕЛЬНОГО УЧАСТКА НА КАДАСТРОВОМ ПЛАНЕ»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C5C07">
        <w:rPr>
          <w:szCs w:val="28"/>
        </w:rPr>
        <w:t>I. ОБЩИЕ ПОЛОЖЕНИЯ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1. Настоящий Административный регламент (далее - Регламент) предоставления муниципальной услуги по согласованию схемы расположения земельного участка на кадастровом плане (далее -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Регламент определяет сроки и последовательность действий (административных процедур) при предоставлении муниципальной услуги.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 xml:space="preserve">2. Заявителем муниципальной услуги (далее - Заявитель) выступает физическое, юридическое или уполномоченное им лицо, в соответствии с доверенностью, оформленной в соответствии с Гражданским </w:t>
      </w:r>
      <w:hyperlink r:id="rId9" w:history="1">
        <w:r w:rsidRPr="009C5C07">
          <w:rPr>
            <w:szCs w:val="28"/>
          </w:rPr>
          <w:t>кодексом</w:t>
        </w:r>
      </w:hyperlink>
      <w:r w:rsidRPr="009C5C07">
        <w:rPr>
          <w:szCs w:val="28"/>
        </w:rPr>
        <w:t xml:space="preserve"> Российской Федерации, осуществляющее кадастровую деятельность в отношении земельных участков, расположенных на территории Нижнесергинского муниципального района.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3. Информация о порядке предоставления муниципальной услуги предоставляется в комитете архитектуры и градостроительства администрации Нижнесергинского муниципального района при устном обращении Заявителя, а также путем использования средств телефонной, почтовой связи, электронной почты. Информация предоставляется по письменному запросу в течение 30 дней, по устному обращению - непосредственно в момент обращения.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Сведения о местонахождении и графике работы комитета: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 xml:space="preserve">Адрес: </w:t>
      </w:r>
      <w:smartTag w:uri="urn:schemas-microsoft-com:office:smarttags" w:element="metricconverter">
        <w:smartTagPr>
          <w:attr w:name="ProductID" w:val="623090, г"/>
        </w:smartTagPr>
        <w:r w:rsidRPr="009C5C07">
          <w:rPr>
            <w:spacing w:val="-3"/>
            <w:szCs w:val="28"/>
          </w:rPr>
          <w:t>623090, г</w:t>
        </w:r>
      </w:smartTag>
      <w:r w:rsidRPr="009C5C07">
        <w:rPr>
          <w:spacing w:val="-3"/>
          <w:szCs w:val="28"/>
        </w:rPr>
        <w:t xml:space="preserve">. Нижние Серги, ул. Розы Люксембург, 88.  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9C5C07">
        <w:rPr>
          <w:szCs w:val="28"/>
        </w:rPr>
        <w:t>График работы специалиста по предоставлению муниципальной услуги: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9C5C07">
        <w:rPr>
          <w:szCs w:val="28"/>
        </w:rPr>
        <w:t>понедельник - четверг с 8.00 до 17.00 ч., перерыв с 12.00 до 12.48 ч.;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9C5C07">
        <w:rPr>
          <w:szCs w:val="28"/>
        </w:rPr>
        <w:t>пятница с 8.00 до 16.00 ч., перерыв с 12.00 до 12.48 ч.;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9C5C07">
        <w:rPr>
          <w:szCs w:val="28"/>
        </w:rPr>
        <w:t>суббота, воскресенье - выходные дни;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39"/>
        <w:jc w:val="both"/>
        <w:rPr>
          <w:spacing w:val="-3"/>
          <w:szCs w:val="28"/>
        </w:rPr>
      </w:pPr>
      <w:r w:rsidRPr="009C5C07">
        <w:rPr>
          <w:spacing w:val="-3"/>
          <w:szCs w:val="28"/>
        </w:rPr>
        <w:t>Телефон для справок: (34398) 2-12-86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9C5C07">
        <w:rPr>
          <w:szCs w:val="28"/>
        </w:rPr>
        <w:t xml:space="preserve">Адрес официального сайта Нижнесергинского муниципального района в сети Интернет: http://admnsergi.ru/. Электронный адрес: </w:t>
      </w:r>
      <w:hyperlink r:id="rId10" w:history="1">
        <w:r w:rsidRPr="009C5C07">
          <w:rPr>
            <w:rStyle w:val="Hyperlink"/>
            <w:color w:val="auto"/>
            <w:szCs w:val="28"/>
          </w:rPr>
          <w:t>adm-nsergi@</w:t>
        </w:r>
        <w:r w:rsidRPr="009C5C07">
          <w:rPr>
            <w:rStyle w:val="Hyperlink"/>
            <w:color w:val="auto"/>
            <w:szCs w:val="28"/>
            <w:lang w:val="en-US"/>
          </w:rPr>
          <w:t>mail</w:t>
        </w:r>
        <w:r w:rsidRPr="009C5C07">
          <w:rPr>
            <w:rStyle w:val="Hyperlink"/>
            <w:color w:val="auto"/>
            <w:szCs w:val="28"/>
          </w:rPr>
          <w:t>.ru</w:t>
        </w:r>
      </w:hyperlink>
      <w:r w:rsidRPr="009C5C07">
        <w:rPr>
          <w:szCs w:val="28"/>
        </w:rPr>
        <w:t>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 xml:space="preserve">Информация о порядке предоставления муниципальной услуги также размещается на информационных стендах в помещении, где осуществляется предоставление муниципальной услуги, на Портале государственных и муниципальных услуг (gosuslugi.ru), в многофункциональном центре предоставления государственных и муниципальных услуг (далее - МФЦ) с использованием доступных средств информирования посетителей. 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 xml:space="preserve">Почтовый адрес МФЦ: 623090, Свердловская область, г. Нижние Серги, 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ул. Ленина, 37.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Режим работы МФЦ: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понедельник - четверг с 9.00 до 18.00 ч. (без перерыва);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пятница: с 09.00 до 16.45 ч. (без перерыва);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суббота, воскресенье: выходные дни.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Телефон Единого контактного центра: 8-800-200-84-40.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Адрес официального сайта: www.mfc66.ru.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При ответах на телефонные звонки и устные обращения специалист, в чьи должностные обязанности входит исполнение данной функции (далее - Специалист),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Заявитель, фамилии, имени, отчестве и должности Специалиста, принявшего телефонный звонок.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Специалист предоставляет информацию по следующим вопросам: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о процедуре предоставления муниципальной услуги;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о перечне документов, необходимых для предоставления муниципальной услуги;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о времени приема заявлений и сроке предоставления услуги;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Основными требованиями к информированию Заявителя являются: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достоверность предоставляемой информации;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четкость в изложении информации;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полнота информирования;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наглядность форм предоставляемой информации;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удобство и доступность получения информации;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оперативность предоставления информации.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C5C07">
        <w:rPr>
          <w:szCs w:val="28"/>
        </w:rPr>
        <w:t>II. СТАНДАРТ ПРЕДОСТАВЛЕНИЯ МУНИЦИПАЛЬНОЙ УСЛУГИ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4. Наименование муниципальной услуги: согласование схемы расположения земельного участка на кадастровом плане.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5. Наименование органа, предоставляющего муниципальную услугу: администрация Нижнесергинского муниципального района через структурное подразделение в лице комитет архитектуры и градостроительства администрации Нижнесергинского муниципального района (далее - Комитет).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6. Результатом предоставления муниципальной услуги является согласование схемы расположения земельного участка на кадастровом плане.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7. Сроки предоставления муниципальной услуги: не позднее чем через тридцать дней со дня представления схемы расположения земельного участка на кадастровом плане.</w:t>
      </w:r>
    </w:p>
    <w:p w:rsidR="00363F2D" w:rsidRPr="009C5C07" w:rsidRDefault="00363F2D" w:rsidP="00E3454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8. Правовые основания для предоставления муниципальной услуги:</w:t>
      </w:r>
    </w:p>
    <w:p w:rsidR="00363F2D" w:rsidRPr="009C5C07" w:rsidRDefault="00363F2D" w:rsidP="00E3454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hyperlink r:id="rId11" w:history="1">
        <w:r w:rsidRPr="009C5C07">
          <w:rPr>
            <w:szCs w:val="28"/>
          </w:rPr>
          <w:t>Конституция</w:t>
        </w:r>
      </w:hyperlink>
      <w:r w:rsidRPr="009C5C07">
        <w:rPr>
          <w:szCs w:val="28"/>
        </w:rPr>
        <w:t xml:space="preserve"> Российской Федерации;</w:t>
      </w:r>
    </w:p>
    <w:p w:rsidR="00363F2D" w:rsidRPr="009C5C07" w:rsidRDefault="00363F2D" w:rsidP="00E3454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 xml:space="preserve">Градостроительный </w:t>
      </w:r>
      <w:hyperlink r:id="rId12" w:history="1">
        <w:r w:rsidRPr="009C5C07">
          <w:rPr>
            <w:szCs w:val="28"/>
          </w:rPr>
          <w:t>кодекс</w:t>
        </w:r>
      </w:hyperlink>
      <w:r w:rsidRPr="009C5C07">
        <w:rPr>
          <w:szCs w:val="28"/>
        </w:rPr>
        <w:t xml:space="preserve"> Российской Федерации от 29.12.2004 № 190-ФЗ;</w:t>
      </w:r>
    </w:p>
    <w:p w:rsidR="00363F2D" w:rsidRPr="009C5C07" w:rsidRDefault="00363F2D" w:rsidP="00E3454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 xml:space="preserve">Земельный </w:t>
      </w:r>
      <w:hyperlink r:id="rId13" w:history="1">
        <w:r w:rsidRPr="009C5C07">
          <w:rPr>
            <w:szCs w:val="28"/>
          </w:rPr>
          <w:t>кодекс</w:t>
        </w:r>
      </w:hyperlink>
      <w:r w:rsidRPr="009C5C07">
        <w:rPr>
          <w:szCs w:val="28"/>
        </w:rPr>
        <w:t xml:space="preserve"> Российской Федерации от 29.12.2004 № 188-ФЗ;</w:t>
      </w:r>
    </w:p>
    <w:p w:rsidR="00363F2D" w:rsidRPr="009C5C07" w:rsidRDefault="00363F2D" w:rsidP="00E3454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 xml:space="preserve">Федеральный </w:t>
      </w:r>
      <w:hyperlink r:id="rId14" w:history="1">
        <w:r w:rsidRPr="009C5C07">
          <w:rPr>
            <w:szCs w:val="28"/>
          </w:rPr>
          <w:t>закон</w:t>
        </w:r>
      </w:hyperlink>
      <w:r w:rsidRPr="009C5C07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363F2D" w:rsidRPr="009C5C07" w:rsidRDefault="00363F2D" w:rsidP="00E3454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 xml:space="preserve">Федеральный </w:t>
      </w:r>
      <w:hyperlink r:id="rId15" w:history="1">
        <w:r w:rsidRPr="009C5C07">
          <w:rPr>
            <w:szCs w:val="28"/>
          </w:rPr>
          <w:t>закон</w:t>
        </w:r>
      </w:hyperlink>
      <w:r w:rsidRPr="009C5C07">
        <w:rPr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363F2D" w:rsidRPr="009C5C07" w:rsidRDefault="00363F2D" w:rsidP="00E3454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hyperlink r:id="rId16" w:history="1">
        <w:r w:rsidRPr="009C5C07">
          <w:rPr>
            <w:szCs w:val="28"/>
          </w:rPr>
          <w:t>Устав</w:t>
        </w:r>
      </w:hyperlink>
      <w:r w:rsidRPr="009C5C07">
        <w:rPr>
          <w:szCs w:val="28"/>
        </w:rPr>
        <w:t xml:space="preserve"> Нижнесергинского муниципального района, утвержденный решением Думы Нижнесергинского муниципального образования от 26.05.2005 № 85;</w:t>
      </w:r>
    </w:p>
    <w:p w:rsidR="00363F2D" w:rsidRPr="009C5C07" w:rsidRDefault="00363F2D" w:rsidP="008D3E57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>Схема территориального планирования Нижнесергинского муниципального района, утверждённая решением Думы Нижнесергинского муниципального района от 27.12.2012 № 90;</w:t>
      </w:r>
    </w:p>
    <w:p w:rsidR="00363F2D" w:rsidRPr="009C5C07" w:rsidRDefault="00363F2D" w:rsidP="008D3E57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>Утверждённые генеральные планы, Правила землепользования и застройки поселений, входящих в состав Нижнесергинского муниципального района.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0" w:name="Par82"/>
      <w:bookmarkEnd w:id="0"/>
      <w:r w:rsidRPr="009C5C07">
        <w:rPr>
          <w:szCs w:val="28"/>
        </w:rPr>
        <w:t>9. Перечень необходимых для предоставления муниципальной услуги документов: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1) схема расположения земельного участка на кадастровом плане (далее – Схема);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2) ведомость координат данного земельного участка на бумажном носителе, либо в электронном виде.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10. Оснований для отказа в приеме документов, необходимых для предоставления услуги, нет.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11. Перечень оснований для отказа в предоставлении муниципальной услуги:</w:t>
      </w:r>
    </w:p>
    <w:p w:rsidR="00363F2D" w:rsidRPr="009C5C07" w:rsidRDefault="00363F2D" w:rsidP="002A733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 xml:space="preserve">непредставление документов согласно </w:t>
      </w:r>
      <w:hyperlink w:anchor="Par82" w:history="1">
        <w:r w:rsidRPr="009C5C07">
          <w:rPr>
            <w:szCs w:val="28"/>
          </w:rPr>
          <w:t>п. 9</w:t>
        </w:r>
      </w:hyperlink>
      <w:r w:rsidRPr="009C5C07">
        <w:rPr>
          <w:szCs w:val="28"/>
        </w:rPr>
        <w:t xml:space="preserve"> настоящего Регламента;</w:t>
      </w:r>
    </w:p>
    <w:p w:rsidR="00363F2D" w:rsidRPr="009C5C07" w:rsidRDefault="00363F2D" w:rsidP="002A733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>представление документов в ненадлежащий орган;</w:t>
      </w:r>
    </w:p>
    <w:p w:rsidR="00363F2D" w:rsidRPr="009C5C07" w:rsidRDefault="00363F2D" w:rsidP="00A46250">
      <w:pPr>
        <w:widowControl w:val="0"/>
        <w:autoSpaceDE w:val="0"/>
        <w:autoSpaceDN w:val="0"/>
        <w:adjustRightInd w:val="0"/>
        <w:ind w:left="567"/>
        <w:jc w:val="both"/>
        <w:rPr>
          <w:szCs w:val="28"/>
        </w:rPr>
      </w:pPr>
      <w:r w:rsidRPr="009C5C07">
        <w:rPr>
          <w:szCs w:val="28"/>
        </w:rPr>
        <w:t>- несоответствие вида разрешенного использования (целевого назначения) земельного участка утверждённым документам территориального планирования и градостроительного зонирования;</w:t>
      </w:r>
    </w:p>
    <w:p w:rsidR="00363F2D" w:rsidRPr="009C5C07" w:rsidRDefault="00363F2D" w:rsidP="00A46250">
      <w:pPr>
        <w:widowControl w:val="0"/>
        <w:autoSpaceDE w:val="0"/>
        <w:autoSpaceDN w:val="0"/>
        <w:adjustRightInd w:val="0"/>
        <w:ind w:left="567"/>
        <w:jc w:val="both"/>
        <w:rPr>
          <w:szCs w:val="28"/>
        </w:rPr>
      </w:pPr>
      <w:r w:rsidRPr="009C5C07">
        <w:rPr>
          <w:szCs w:val="28"/>
        </w:rPr>
        <w:t>- наличие планировочных ограничений, не позволяющих использовать земельный участок в соответствии с разрешенным использованием (целевым назначением);</w:t>
      </w:r>
    </w:p>
    <w:p w:rsidR="00363F2D" w:rsidRPr="009C5C07" w:rsidRDefault="00363F2D" w:rsidP="002A733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szCs w:val="28"/>
        </w:rPr>
      </w:pPr>
      <w:r w:rsidRPr="009C5C07">
        <w:rPr>
          <w:szCs w:val="28"/>
        </w:rPr>
        <w:t>несоответствие Схемы фактическому месту расположения земельного участка на местности и требованиям законодательства.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12. Предоставление муниципальной услуги осуществляется без взимания платы.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13. Максимальный срок ожидания в очереди при обращении за предоставлением муниципальной услуги составляет 15 минут. Максимальный срок ожидания в очереди при получении результата предоставления муниципальной услуги составляет 10 минут.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14. Регистрация схемы расположения земельного участка на кадастровом плане производится в течение одного рабочего дня.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15. Требования к помещениям, в которых предоставляется муниципальная услуга: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услуга предоставляется в помещении Комитета, которое оборудовано входом, обеспечивающим свободный доступ заявителей в помещение, средствами пожаротушения и располагается с учетом пешеходной доступности от остановок общественного транспорта;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на территории, прилегающей к зданию, располагается автостоянка для парковки автомобилей;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в приемной Комитета, на стене, размещается указатель расположения отделов, у кабинетов находятся вывески с указанием фамилии, имени, отчества, должности специалиста, приемных дней и времени приема;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места ожидания оборудуются стульями;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места для информирования заявителей, получения информации и заполнения необходимых документов оборудованы информационным стендом с образцами заполнения заявления и перечнем документов, столами и стульями;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рабочее место Специалиста, осуществляющего исполнение муниципальной услуги, оборудуется компьютером, оргтехникой, телефоном, необходимой мебелью.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16. Показатели доступности и качества предоставления муниципальной услуги:</w:t>
      </w:r>
    </w:p>
    <w:p w:rsidR="00363F2D" w:rsidRPr="009C5C07" w:rsidRDefault="00363F2D" w:rsidP="00CF6BA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9C5C07">
        <w:rPr>
          <w:szCs w:val="28"/>
        </w:rPr>
        <w:t>соблюдение сроков предоставления муниципальной услуги;</w:t>
      </w:r>
    </w:p>
    <w:p w:rsidR="00363F2D" w:rsidRPr="009C5C07" w:rsidRDefault="00363F2D" w:rsidP="00CF6BA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9C5C07">
        <w:rPr>
          <w:szCs w:val="28"/>
        </w:rPr>
        <w:t>соблюдение порядка информирования заявителей по вопросам предоставления муниципальной услуги;</w:t>
      </w:r>
    </w:p>
    <w:p w:rsidR="00363F2D" w:rsidRPr="009C5C07" w:rsidRDefault="00363F2D" w:rsidP="00CF6BA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9C5C07">
        <w:rPr>
          <w:szCs w:val="28"/>
        </w:rPr>
        <w:t>соблюдение условий ожидания приема;</w:t>
      </w:r>
    </w:p>
    <w:p w:rsidR="00363F2D" w:rsidRPr="009C5C07" w:rsidRDefault="00363F2D" w:rsidP="00CF6BA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9C5C07">
        <w:rPr>
          <w:szCs w:val="28"/>
        </w:rPr>
        <w:t>отсутствие избыточных административных действий;</w:t>
      </w:r>
    </w:p>
    <w:p w:rsidR="00363F2D" w:rsidRPr="009C5C07" w:rsidRDefault="00363F2D" w:rsidP="00CF6BA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9C5C07">
        <w:rPr>
          <w:szCs w:val="28"/>
        </w:rPr>
        <w:t>обоснованность отказов в приеме документов и предоставления муниципальной услуги.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C5C07">
        <w:rPr>
          <w:szCs w:val="28"/>
        </w:rPr>
        <w:t>III. СОСТАВ, ПОСЛЕДОВАТЕЛЬНОСТЬ И СРОКИ ВЫПОЛНЕНИЯ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C5C07">
        <w:rPr>
          <w:szCs w:val="28"/>
        </w:rPr>
        <w:t>АДМИНИСТРАТИВНЫХ ПРОЦЕДУР (ДЕЙСТВИЙ), ТРЕБОВАНИЯ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C5C07">
        <w:rPr>
          <w:szCs w:val="28"/>
        </w:rPr>
        <w:t>К ПОРЯДКУ ИХ ВЫПОЛНЕНИЯ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17. Последовательность административных процедур при предоставлении муниципальной услуги: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приём схемы расположения земельного участка на кадастровом плане;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рассмотрение схемы расположения земельного участка на кадастровом плане;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согласование схемы расположения земельного участка на кадастровом плане.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w:anchor="Par188" w:history="1">
        <w:r w:rsidRPr="009C5C07">
          <w:rPr>
            <w:szCs w:val="28"/>
          </w:rPr>
          <w:t>Блок-схема</w:t>
        </w:r>
      </w:hyperlink>
      <w:r w:rsidRPr="009C5C07">
        <w:rPr>
          <w:szCs w:val="28"/>
        </w:rPr>
        <w:t xml:space="preserve"> последовательности административных действий (процедур) при предоставлении муниципальной услуги по согласованию Схемы приведенав Приложении к Регламенту.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18. Процедура предоставления муниципальной услуги начинается с поступления Схемы в комитет архитектуры и градостроительства.</w:t>
      </w:r>
    </w:p>
    <w:p w:rsidR="00363F2D" w:rsidRPr="009C5C07" w:rsidRDefault="00363F2D" w:rsidP="00162E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Схема и прилагаемая к ней ведомость координат, по желанию Заявителя может быть представлена:</w:t>
      </w:r>
    </w:p>
    <w:p w:rsidR="00363F2D" w:rsidRPr="009C5C07" w:rsidRDefault="00363F2D" w:rsidP="00162EA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9C5C07">
        <w:rPr>
          <w:b/>
          <w:szCs w:val="28"/>
        </w:rPr>
        <w:t>в администрацию Нижнесергинского муниципального района;</w:t>
      </w:r>
    </w:p>
    <w:p w:rsidR="00363F2D" w:rsidRPr="009C5C07" w:rsidRDefault="00363F2D" w:rsidP="00162EA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9C5C07">
        <w:rPr>
          <w:b/>
          <w:szCs w:val="28"/>
        </w:rPr>
        <w:t>при личном обращении в комитет;</w:t>
      </w:r>
    </w:p>
    <w:p w:rsidR="00363F2D" w:rsidRPr="009C5C07" w:rsidRDefault="00363F2D" w:rsidP="00162EA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9C5C07">
        <w:rPr>
          <w:b/>
          <w:szCs w:val="28"/>
        </w:rPr>
        <w:t>по почте;</w:t>
      </w:r>
    </w:p>
    <w:p w:rsidR="00363F2D" w:rsidRPr="009C5C07" w:rsidRDefault="00363F2D" w:rsidP="00162EA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9C5C07">
        <w:rPr>
          <w:b/>
          <w:szCs w:val="28"/>
        </w:rPr>
        <w:t>через МФЦ.</w:t>
      </w:r>
    </w:p>
    <w:p w:rsidR="00363F2D" w:rsidRPr="009C5C07" w:rsidRDefault="00363F2D" w:rsidP="00162E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 xml:space="preserve">Специалист, ответственный за прием документов, проверяет наличие приложенной к Схеме ведомости координат данного земельного участка, согласно </w:t>
      </w:r>
      <w:hyperlink w:anchor="Par82" w:history="1">
        <w:r w:rsidRPr="009C5C07">
          <w:rPr>
            <w:szCs w:val="28"/>
          </w:rPr>
          <w:t>п. 9</w:t>
        </w:r>
      </w:hyperlink>
      <w:r w:rsidRPr="009C5C07">
        <w:rPr>
          <w:szCs w:val="28"/>
        </w:rPr>
        <w:t xml:space="preserve"> настоящего Регламента.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Поступившая Схема регистрируется в Журнале с отметкой о наличии прилагаемой к Схеме ведомости координат данного земельного участка, в течение одного рабочего дня.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 xml:space="preserve">При установлении факта отсутствия ведомости координат данного земельного участка, указанной в </w:t>
      </w:r>
      <w:hyperlink w:anchor="Par82" w:history="1">
        <w:r w:rsidRPr="009C5C07">
          <w:rPr>
            <w:szCs w:val="28"/>
          </w:rPr>
          <w:t>п. 9</w:t>
        </w:r>
      </w:hyperlink>
      <w:r w:rsidRPr="009C5C07">
        <w:rPr>
          <w:szCs w:val="28"/>
        </w:rPr>
        <w:t xml:space="preserve"> настоящего Регламента, Специалист уведомляет заявителя о наличии препятствий для предоставления муниципальной услуги и предлагает принять меры по их устранению.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19. Рассмотрение представленных документов.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Специалист, уполномоченный на приём документов, после представления Заявителем Схемы с приложенной ведомостью координат данного земельного участка в течение пяти рабочих дней осуществляет  проверку на соответствие её фактического расположения утверждённым документам территориального планирования, градостроительным регламентам и градостроительному зонированию территории поселений, входящих в состав Нижнесергинского муниципального района, и направляет материалы председателю Комитета архитектуры и градостроительства (далее - председатель Комитета).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Председатель Комитета в течение пяти рабочих дней согласовывает Схему путем подписи и оттиска печати Комитета; либо принимает решение об отказе в согласовании с указанием причин отказа.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20. Подготовка и выдача документов.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На основании принятого председателем Комитета решения Специалист выдает Заявителю согласованную Схему либо в течение одного рабочего дня готовит письменный отказ в согласовании Схемы с указанием причин и передает его на подпись председателю Комитета.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Согласованная Схема либо отказ с несогласованной схемой выдается лично Заявителю, либо его представителю по доверенности под роспись с одновременным внесением записи в журнал регистрации.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Особенности выполнения административных процедур при предоставлении муниципальной услуги в МФЦ.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Для получения муниципальной услуги в МФЦ Заявитель представляет схему расположения земельного участка на кадастровом плане. Специалист МФЦ принимает документы и выдает Заявителю расписку о приеме схемы расположения земельного участка на кадастровом плане с указанием перечня принятых документов и даты приема в МФЦ. Принятая схема регистрируется.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Принятые от Заявителя документы МФЦ передает в Комитет на следующий рабочий день после приема по ведомости приема-передачи, оформленной передающей стороной в двух экземплярах. При наличии расхождений Специалист Комитета делает отметку в ведомости приема-передачи.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Далее Комитетом осуществляются административные процедуры, установленные настоящим Регламентом.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В случае обращения Заявителя через многофункциональный центр согласованная схема либо отказ в согласовании схемы выдается через МФЦ.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C5C07">
        <w:rPr>
          <w:szCs w:val="28"/>
        </w:rPr>
        <w:t>IV. ФОРМЫ КОНТРОЛЯ ЗА ИСПОЛНЕНИЕМ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C5C07">
        <w:rPr>
          <w:szCs w:val="28"/>
        </w:rPr>
        <w:t>АДМИНИСТРАТИВНОГО РЕГЛАМЕНТА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21. 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 Специалистом осуществляется должностным лицом - председателем Комитета. Текущий контроль осуществляется путем проведения должностным лицом проверок соблюдения и исполнения Специалистом положений административного регламента.</w:t>
      </w:r>
    </w:p>
    <w:p w:rsidR="00363F2D" w:rsidRPr="009C5C07" w:rsidRDefault="00363F2D" w:rsidP="00CF6BA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9C5C07">
        <w:rPr>
          <w:b/>
          <w:szCs w:val="28"/>
        </w:rPr>
        <w:t>Текущий контроль за соблюдением работниками МФЦ последовательности действий определенных административными процедурами по предоставлению муниципальной услуги осуществляется руководителем МФЦ.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22. Контроль за полнотой и качеством предоставления муниципальной услуги осуществляется комиссией, создаваемой по распоряжению администрации Нижнесергинского муниципального района и включает в себя проведение проверок. Проверки могут быть плановыми (проводятся 1 раз в год) и внеплановыми (по конкретному обращению Заявителя).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Предметом проверок является качество и доступность муниципальной услуги (соблюдение сроков предоставления,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23. В целях контроля могут проводиться опросы получателей муниципальной услуги. Результаты проверок комиссия предоставляет главе администрации Нижнесергинского муниципального района.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24. Ответственность Специалистов и должностного лица - председателя Комитета закрепляется в должностной инструкции в соответствии с требованиями законодательства Российской Федерации.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Специалисты несут персональную ответственность за: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сохранность документов;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правильность заполнения документов;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- соблюдение сроков рассмотрения.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 xml:space="preserve">Муниципальный служащий, допустивший нарушение данного Регламента привлекается к дисциплинарной ответственности в соответствии со </w:t>
      </w:r>
      <w:hyperlink r:id="rId17" w:history="1">
        <w:r w:rsidRPr="009C5C07">
          <w:rPr>
            <w:szCs w:val="28"/>
          </w:rPr>
          <w:t>статьей 192</w:t>
        </w:r>
      </w:hyperlink>
      <w:r w:rsidRPr="009C5C07">
        <w:rPr>
          <w:szCs w:val="28"/>
        </w:rPr>
        <w:t xml:space="preserve"> Трудового кодекса Российской Федерации, </w:t>
      </w:r>
      <w:hyperlink r:id="rId18" w:history="1">
        <w:r w:rsidRPr="009C5C07">
          <w:rPr>
            <w:szCs w:val="28"/>
          </w:rPr>
          <w:t>статьей 27</w:t>
        </w:r>
      </w:hyperlink>
      <w:r w:rsidRPr="009C5C07">
        <w:rPr>
          <w:szCs w:val="28"/>
        </w:rPr>
        <w:t xml:space="preserve"> Федерального закона от 02.03.2007 N 25-ФЗ "О муниципальной службе в Российской Федерации".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C5C07">
        <w:rPr>
          <w:szCs w:val="28"/>
        </w:rPr>
        <w:t>V. ДОСУДЕБНОЕ (ВНЕСУДЕБНОЕ) ОБЖАЛОВАНИЕ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C5C07">
        <w:rPr>
          <w:szCs w:val="28"/>
        </w:rPr>
        <w:t>ЗАЯВИТЕЛЕМ РЕШЕНИЙ И ДЕЙСТВИЙ (БЕЗДЕЙСТВИЯ)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C5C07">
        <w:rPr>
          <w:szCs w:val="28"/>
        </w:rPr>
        <w:t>ОРГАНА, ПРЕДОСТАВЛЯЮЩЕГО МУНИЦИПАЛЬНУЮ УСЛУГУ,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C5C07">
        <w:rPr>
          <w:szCs w:val="28"/>
        </w:rPr>
        <w:t>ДОЛЖНОСТНОГО ЛИЦА, МУНИЦИПАЛЬНОГО СЛУЖАЩЕГО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25. Заявитель имеет право на обжалование в досудебном порядке решений, принятых в ходе исполнения муниципальной услуги, действий или бездействия исполнителя услуги в течение 30 календарных дней.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26. Заявитель может обратиться с жалобой в случаях: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1) нарушения срока регистрации запроса Заявителя о предоставлении муниципальной услуги;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2) нарушения срока предоставления муниципальной услуги;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27. Досудебный порядок обжалования решения, действия (бездействия) должностных лиц исполнителя услуги предусматривает подачу жалобы (претензии) Заявителем главе администрации Нижнесергинского муниципального района.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28. Жалоба должна содержать: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2)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29. Заявитель имеет право на получение информации и документов, необходимых для обоснования и рассмотрения жалобы.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 xml:space="preserve">30. Жалоба (претензия) подается на имя главы администрации Нижнесергинского муниципального района. Жалоба (претензия) может быть передана в администрацию Нижнесергинского муниципального района Заявителем лично или направлена почтой на адрес: </w:t>
      </w:r>
      <w:r w:rsidRPr="009C5C07">
        <w:rPr>
          <w:spacing w:val="-3"/>
          <w:szCs w:val="28"/>
        </w:rPr>
        <w:t>623090, г. Нижние Серги, ул. Титова, 39, по электронной почте на</w:t>
      </w:r>
      <w:r w:rsidRPr="009C5C07">
        <w:rPr>
          <w:szCs w:val="28"/>
        </w:rPr>
        <w:t xml:space="preserve"> адрес: </w:t>
      </w:r>
      <w:hyperlink r:id="rId19" w:history="1">
        <w:r w:rsidRPr="009C5C07">
          <w:rPr>
            <w:rStyle w:val="Hyperlink"/>
            <w:color w:val="auto"/>
            <w:szCs w:val="28"/>
          </w:rPr>
          <w:t>adm-nsergi@</w:t>
        </w:r>
        <w:r w:rsidRPr="009C5C07">
          <w:rPr>
            <w:rStyle w:val="Hyperlink"/>
            <w:color w:val="auto"/>
            <w:szCs w:val="28"/>
            <w:lang w:val="en-US"/>
          </w:rPr>
          <w:t>mail</w:t>
        </w:r>
        <w:r w:rsidRPr="009C5C07">
          <w:rPr>
            <w:rStyle w:val="Hyperlink"/>
            <w:color w:val="auto"/>
            <w:szCs w:val="28"/>
          </w:rPr>
          <w:t>.ru</w:t>
        </w:r>
      </w:hyperlink>
      <w:r w:rsidRPr="009C5C07">
        <w:rPr>
          <w:szCs w:val="28"/>
        </w:rPr>
        <w:t>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31. Основанием для начала процедуры досудебного обжалования является регистрация жалобы в администрации Нижнесергинского муниципального района.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32.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33. По результатам рассмотрения жалобы орган, предоставляющий муниципальную услугу, принимает одно из следующих решений: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2) отказывает в удовлетворении жалобы.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63F2D" w:rsidRPr="009C5C07" w:rsidRDefault="00363F2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C5C07">
        <w:rPr>
          <w:szCs w:val="28"/>
        </w:rPr>
        <w:t>34. Заявитель вправе оспорить в суде решения, действия (бездействие) органа местного самоуправления, должностного лица, муниципального служащего в порядке, предусмотренном действующим законодательством Российской Федерации.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" w:name="_GoBack"/>
      <w:bookmarkEnd w:id="1"/>
      <w:r w:rsidRPr="009C5C07">
        <w:rPr>
          <w:szCs w:val="28"/>
        </w:rPr>
        <w:t>Приложение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C5C07">
        <w:rPr>
          <w:szCs w:val="28"/>
        </w:rPr>
        <w:t>к Административному регламенту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C5C07">
        <w:rPr>
          <w:szCs w:val="28"/>
        </w:rPr>
        <w:t>предоставления муниципальной услуги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C5C07">
        <w:rPr>
          <w:szCs w:val="28"/>
        </w:rPr>
        <w:t>«Согласование схемы расположения</w:t>
      </w:r>
    </w:p>
    <w:p w:rsidR="00363F2D" w:rsidRPr="009C5C07" w:rsidRDefault="00363F2D" w:rsidP="00A5381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C5C07">
        <w:rPr>
          <w:szCs w:val="28"/>
        </w:rPr>
        <w:t>земельного участкана кадастровом плане»</w:t>
      </w: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rPr>
          <w:szCs w:val="28"/>
        </w:rPr>
      </w:pP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bookmarkStart w:id="2" w:name="Par188"/>
      <w:bookmarkEnd w:id="2"/>
      <w:r w:rsidRPr="009C5C07">
        <w:rPr>
          <w:b/>
          <w:szCs w:val="28"/>
        </w:rPr>
        <w:t>БЛОК-СХЕМА</w:t>
      </w:r>
    </w:p>
    <w:p w:rsidR="00363F2D" w:rsidRPr="009C5C07" w:rsidRDefault="00363F2D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9C5C07">
        <w:rPr>
          <w:b/>
          <w:szCs w:val="28"/>
        </w:rPr>
        <w:t>ПОСЛЕДОВАТЕЛЬНОСТИ АДМИНИСТРАТИВНЫХ ДЕЙСТВИЙ (ПРОЦЕДУР)ПРИ ПРЕДОСТАВЛЕНИИ МУНИЦИПАЛЬНОЙ УСЛУГИ ПО СОГЛАСОВАНИЮСХЕМЫ РАСПОЛОЖЕНИЯ ЗЕМЕЛЬНОГО УЧАСТКА НА КАДАСТРОВОМ ПЛАНЕ</w:t>
      </w:r>
    </w:p>
    <w:p w:rsidR="00363F2D" w:rsidRPr="009C5C07" w:rsidRDefault="00363F2D" w:rsidP="00A53811"/>
    <w:p w:rsidR="00363F2D" w:rsidRPr="009C5C07" w:rsidRDefault="00363F2D" w:rsidP="00A53811">
      <w:r>
        <w:rPr>
          <w:noProof/>
          <w:lang w:eastAsia="ru-RU"/>
        </w:rPr>
        <w:pict>
          <v:line id="Прямая соединительная линия 30" o:spid="_x0000_s1026" style="position:absolute;flip:y;z-index:251667968;visibility:visible;mso-wrap-distance-left:3.17494mm;mso-wrap-distance-right:3.17494mm" from="46.3pt,38.65pt" to="46.3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">
            <o:lock v:ext="edit" shapetype="f"/>
          </v:lin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" o:spid="_x0000_s1027" type="#_x0000_t32" style="position:absolute;margin-left:46.3pt;margin-top:38.65pt;width:63pt;height:0;z-index:25166899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9" o:spid="_x0000_s1028" type="#_x0000_t32" style="position:absolute;margin-left:246.3pt;margin-top:125.65pt;width:0;height:20pt;z-index:25166694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8" o:spid="_x0000_s1029" type="#_x0000_t32" style="position:absolute;margin-left:245.3pt;margin-top:60.65pt;width:0;height:19pt;z-index:25166592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1" o:spid="_x0000_s1030" type="#_x0000_t32" style="position:absolute;margin-left:91.3pt;margin-top:182.65pt;width:0;height:34pt;z-index:25166489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7" o:spid="_x0000_s1031" type="#_x0000_t32" style="position:absolute;margin-left:391.3pt;margin-top:182.65pt;width:0;height:34pt;z-index:25166182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6" o:spid="_x0000_s1032" type="#_x0000_t32" style="position:absolute;margin-left:131.3pt;margin-top:168.65pt;width:30pt;height:0;flip:x;z-index:25165875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5" o:spid="_x0000_s1033" type="#_x0000_t32" style="position:absolute;margin-left:334.3pt;margin-top:168.65pt;width:34pt;height:0;z-index:25165670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12" o:spid="_x0000_s1034" style="position:absolute;margin-left:83.3pt;margin-top:155.65pt;width:48pt;height:27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" fillcolor="window" strokeweight=".25pt">
            <v:path arrowok="t"/>
            <v:textbox>
              <w:txbxContent>
                <w:p w:rsidR="00363F2D" w:rsidRDefault="00363F2D" w:rsidP="00A53811">
                  <w:pPr>
                    <w:shd w:val="clear" w:color="auto" w:fill="FFFFFF"/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1" o:spid="_x0000_s1035" style="position:absolute;margin-left:368.3pt;margin-top:155.65pt;width:48pt;height:27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" fillcolor="window" strokeweight=".25pt">
            <v:path arrowok="t"/>
            <v:textbox>
              <w:txbxContent>
                <w:p w:rsidR="00363F2D" w:rsidRDefault="00363F2D" w:rsidP="00A53811">
                  <w:pPr>
                    <w:shd w:val="clear" w:color="auto" w:fill="FFFFFF"/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36" style="position:absolute;margin-left:-5.7pt;margin-top:216.65pt;width:103pt;height:150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</w:t>
                  </w:r>
                  <w:r w:rsidRPr="00C346B3">
                    <w:rPr>
                      <w:sz w:val="24"/>
                      <w:szCs w:val="24"/>
                    </w:rPr>
                    <w:t>ведомл</w:t>
                  </w:r>
                  <w:r>
                    <w:rPr>
                      <w:sz w:val="24"/>
                      <w:szCs w:val="24"/>
                    </w:rPr>
                    <w:t>ение</w:t>
                  </w:r>
                  <w:r w:rsidRPr="00C346B3">
                    <w:rPr>
                      <w:sz w:val="24"/>
                      <w:szCs w:val="24"/>
                    </w:rPr>
                    <w:t xml:space="preserve"> заявителя о наличии препятствий для предоставления услуги и предлагает принять меры по их устранению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37" style="position:absolute;margin-left:161.3pt;margin-top:145.65pt;width:173pt;height:43pt;z-index:25164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Ведомость координат в наличии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38" style="position:absolute;margin-left:109.3pt;margin-top:79.65pt;width:273pt;height:46pt;z-index:25164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Pr="00C346B3">
                    <w:rPr>
                      <w:sz w:val="24"/>
                      <w:szCs w:val="24"/>
                    </w:rPr>
                    <w:t>ровер</w:t>
                  </w:r>
                  <w:r>
                    <w:rPr>
                      <w:sz w:val="24"/>
                      <w:szCs w:val="24"/>
                    </w:rPr>
                    <w:t>ка</w:t>
                  </w:r>
                  <w:r w:rsidRPr="00C346B3">
                    <w:rPr>
                      <w:sz w:val="24"/>
                      <w:szCs w:val="24"/>
                    </w:rPr>
                    <w:t xml:space="preserve"> наличи</w:t>
                  </w:r>
                  <w:r>
                    <w:rPr>
                      <w:sz w:val="24"/>
                      <w:szCs w:val="24"/>
                    </w:rPr>
                    <w:t>яведомости координат данного земельного участка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39" style="position:absolute;margin-left:109.3pt;margin-top:17.65pt;width:273pt;height:43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C346B3">
                    <w:rPr>
                      <w:sz w:val="24"/>
                      <w:szCs w:val="24"/>
                    </w:rPr>
                    <w:t xml:space="preserve">Поступление </w:t>
                  </w:r>
                  <w:r>
                    <w:rPr>
                      <w:sz w:val="24"/>
                      <w:szCs w:val="24"/>
                    </w:rPr>
                    <w:t>схемы расположения земельного участка на кадастровом плане</w:t>
                  </w:r>
                </w:p>
              </w:txbxContent>
            </v:textbox>
          </v:rect>
        </w:pict>
      </w:r>
    </w:p>
    <w:p w:rsidR="00363F2D" w:rsidRPr="009C5C07" w:rsidRDefault="00363F2D" w:rsidP="00A53811"/>
    <w:p w:rsidR="00363F2D" w:rsidRPr="009C5C07" w:rsidRDefault="00363F2D" w:rsidP="00A53811">
      <w:r>
        <w:rPr>
          <w:noProof/>
          <w:lang w:eastAsia="ru-RU"/>
        </w:rPr>
        <w:pict>
          <v:shape id="Прямая со стрелкой 4" o:spid="_x0000_s1040" type="#_x0000_t32" style="position:absolute;margin-left:97.3pt;margin-top:368.7pt;width:194pt;height:0;flip:x;z-index:2516597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" strokecolor="windowTex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0" o:spid="_x0000_s1041" type="#_x0000_t32" style="position:absolute;margin-left:46.05pt;margin-top:334.2pt;width:0;height:22.5pt;z-index:25165772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8" o:spid="_x0000_s1042" style="position:absolute;margin-left:-5.7pt;margin-top:356.7pt;width:103pt;height:132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отказа в согласовании схемы расположения земельного участка на кадастровом плане</w:t>
                  </w:r>
                </w:p>
              </w:txbxContent>
            </v:textbox>
          </v:rect>
        </w:pict>
      </w:r>
    </w:p>
    <w:p w:rsidR="00363F2D" w:rsidRPr="009C5C07" w:rsidRDefault="00363F2D">
      <w:r>
        <w:rPr>
          <w:noProof/>
          <w:lang w:eastAsia="ru-RU"/>
        </w:rPr>
        <w:pict>
          <v:shape id="Прямая со стрелкой 18" o:spid="_x0000_s1043" type="#_x0000_t32" style="position:absolute;margin-left:391.05pt;margin-top:273.55pt;width:0;height:34pt;z-index:25166284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9" o:spid="_x0000_s1044" style="position:absolute;margin-left:291.05pt;margin-top:307.3pt;width:210pt;height:69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Согласование схемы расположения земельного участка на кадастровом плане </w:t>
                  </w:r>
                  <w:r w:rsidRPr="00C346B3">
                    <w:rPr>
                      <w:sz w:val="24"/>
                      <w:szCs w:val="24"/>
                    </w:rPr>
                    <w:t xml:space="preserve">либо </w:t>
                  </w:r>
                  <w:r>
                    <w:rPr>
                      <w:sz w:val="24"/>
                      <w:szCs w:val="24"/>
                    </w:rPr>
                    <w:t xml:space="preserve">решение </w:t>
                  </w:r>
                  <w:r w:rsidRPr="00C346B3">
                    <w:rPr>
                      <w:sz w:val="24"/>
                      <w:szCs w:val="24"/>
                    </w:rPr>
                    <w:t xml:space="preserve">об отказе </w:t>
                  </w:r>
                  <w:r>
                    <w:rPr>
                      <w:sz w:val="24"/>
                      <w:szCs w:val="24"/>
                    </w:rPr>
                    <w:t>в согласовании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9" o:spid="_x0000_s1045" type="#_x0000_t32" style="position:absolute;margin-left:393.25pt;margin-top:376.6pt;width:0;height:26pt;z-index:25166387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5" o:spid="_x0000_s1046" type="#_x0000_t32" style="position:absolute;margin-left:97.3pt;margin-top:435.8pt;width:194.25pt;height:0;z-index:25166080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" strokecolor="windowTex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10" o:spid="_x0000_s1047" style="position:absolute;margin-left:291.05pt;margin-top:402.85pt;width:210pt;height:69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C346B3">
                    <w:rPr>
                      <w:sz w:val="24"/>
                      <w:szCs w:val="24"/>
                    </w:rPr>
                    <w:t>ыда</w:t>
                  </w:r>
                  <w:r>
                    <w:rPr>
                      <w:sz w:val="24"/>
                      <w:szCs w:val="24"/>
                    </w:rPr>
                    <w:t>ча</w:t>
                  </w:r>
                  <w:r w:rsidRPr="00C346B3">
                    <w:rPr>
                      <w:sz w:val="24"/>
                      <w:szCs w:val="24"/>
                    </w:rPr>
                    <w:t xml:space="preserve"> Заявителю </w:t>
                  </w:r>
                  <w:r>
                    <w:rPr>
                      <w:sz w:val="24"/>
                      <w:szCs w:val="24"/>
                    </w:rPr>
                    <w:t>согласованной схемы расположения земельного участка на кадастровом плане либо  отказа с указанием причин</w:t>
                  </w:r>
                </w:p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" o:spid="_x0000_s1048" style="position:absolute;margin-left:291.3pt;margin-top:167.05pt;width:210pt;height:106.5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" fillcolor="window" strokeweight=".25pt">
            <v:path arrowok="t"/>
            <v:textbox>
              <w:txbxContent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Регистрация схемы расположения земельного участка на кадастровом плане, проверка на наличие планировочных ограничений, соответствие документам территориального планирования и градостроительного зонирования передает на согласование председателю Комитета</w:t>
                  </w:r>
                </w:p>
                <w:p w:rsidR="00363F2D" w:rsidRPr="00C346B3" w:rsidRDefault="00363F2D" w:rsidP="00A53811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sectPr w:rsidR="00363F2D" w:rsidRPr="009C5C07" w:rsidSect="004E3E67">
      <w:headerReference w:type="default" r:id="rId20"/>
      <w:pgSz w:w="11906" w:h="16838"/>
      <w:pgMar w:top="567" w:right="567" w:bottom="567" w:left="1134" w:header="283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F2D" w:rsidRDefault="00363F2D" w:rsidP="004E3E67">
      <w:r>
        <w:separator/>
      </w:r>
    </w:p>
  </w:endnote>
  <w:endnote w:type="continuationSeparator" w:id="1">
    <w:p w:rsidR="00363F2D" w:rsidRDefault="00363F2D" w:rsidP="004E3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F2D" w:rsidRDefault="00363F2D" w:rsidP="004E3E67">
      <w:r>
        <w:separator/>
      </w:r>
    </w:p>
  </w:footnote>
  <w:footnote w:type="continuationSeparator" w:id="1">
    <w:p w:rsidR="00363F2D" w:rsidRDefault="00363F2D" w:rsidP="004E3E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2D" w:rsidRDefault="00363F2D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363F2D" w:rsidRDefault="00363F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50BB"/>
    <w:multiLevelType w:val="hybridMultilevel"/>
    <w:tmpl w:val="A6A8E348"/>
    <w:lvl w:ilvl="0" w:tplc="679EB0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03A44"/>
    <w:multiLevelType w:val="hybridMultilevel"/>
    <w:tmpl w:val="1E981C4C"/>
    <w:lvl w:ilvl="0" w:tplc="679EB0E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CE574BF"/>
    <w:multiLevelType w:val="hybridMultilevel"/>
    <w:tmpl w:val="0DBC5B26"/>
    <w:lvl w:ilvl="0" w:tplc="679EB0E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65F65ACA"/>
    <w:multiLevelType w:val="hybridMultilevel"/>
    <w:tmpl w:val="852C8600"/>
    <w:lvl w:ilvl="0" w:tplc="679EB0E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9424727"/>
    <w:multiLevelType w:val="hybridMultilevel"/>
    <w:tmpl w:val="CCC40064"/>
    <w:lvl w:ilvl="0" w:tplc="679EB0E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2FE"/>
    <w:rsid w:val="00050BEE"/>
    <w:rsid w:val="000A2E62"/>
    <w:rsid w:val="000F70F6"/>
    <w:rsid w:val="00162EAF"/>
    <w:rsid w:val="001D7DC2"/>
    <w:rsid w:val="001E598D"/>
    <w:rsid w:val="00224A2D"/>
    <w:rsid w:val="00227213"/>
    <w:rsid w:val="002A733C"/>
    <w:rsid w:val="002D6C61"/>
    <w:rsid w:val="003200F4"/>
    <w:rsid w:val="003210CC"/>
    <w:rsid w:val="0034600B"/>
    <w:rsid w:val="00363F2D"/>
    <w:rsid w:val="0038708B"/>
    <w:rsid w:val="004812FE"/>
    <w:rsid w:val="004A2F94"/>
    <w:rsid w:val="004E3E67"/>
    <w:rsid w:val="00555DB2"/>
    <w:rsid w:val="005A2DDC"/>
    <w:rsid w:val="0062406F"/>
    <w:rsid w:val="006545A3"/>
    <w:rsid w:val="00660A79"/>
    <w:rsid w:val="00691460"/>
    <w:rsid w:val="00703484"/>
    <w:rsid w:val="007769EB"/>
    <w:rsid w:val="007E2309"/>
    <w:rsid w:val="008368B3"/>
    <w:rsid w:val="00844051"/>
    <w:rsid w:val="008D3E57"/>
    <w:rsid w:val="009252EC"/>
    <w:rsid w:val="009353EC"/>
    <w:rsid w:val="00971B64"/>
    <w:rsid w:val="009C5C07"/>
    <w:rsid w:val="00A34B34"/>
    <w:rsid w:val="00A46250"/>
    <w:rsid w:val="00A53811"/>
    <w:rsid w:val="00A76539"/>
    <w:rsid w:val="00AC51B7"/>
    <w:rsid w:val="00AF2C45"/>
    <w:rsid w:val="00AF4A7B"/>
    <w:rsid w:val="00B34F60"/>
    <w:rsid w:val="00B66504"/>
    <w:rsid w:val="00BC1E7E"/>
    <w:rsid w:val="00C346B3"/>
    <w:rsid w:val="00CA51EB"/>
    <w:rsid w:val="00CF6BAF"/>
    <w:rsid w:val="00D109AD"/>
    <w:rsid w:val="00D36883"/>
    <w:rsid w:val="00D676D1"/>
    <w:rsid w:val="00D7589F"/>
    <w:rsid w:val="00DF0820"/>
    <w:rsid w:val="00E3454F"/>
    <w:rsid w:val="00E65353"/>
    <w:rsid w:val="00EB3990"/>
    <w:rsid w:val="00F31938"/>
    <w:rsid w:val="00FC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45"/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812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0A2E6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3454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538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53811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E598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598D"/>
    <w:rPr>
      <w:rFonts w:ascii="Tahoma" w:hAnsi="Tahoma" w:cs="Times New Roman"/>
      <w:sz w:val="16"/>
      <w:lang w:eastAsia="en-US"/>
    </w:rPr>
  </w:style>
  <w:style w:type="paragraph" w:styleId="NormalWeb">
    <w:name w:val="Normal (Web)"/>
    <w:basedOn w:val="Normal"/>
    <w:uiPriority w:val="99"/>
    <w:rsid w:val="00A7653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E3E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E3E67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4E3E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3E67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1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11172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11174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1173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7FF5D9DC7256250B250237EB06CD3AF4AAC4425773AD6E49B08D2B6A1A5270D8A5DEF2E6A9AC9D2AU8I" TargetMode="External"/><Relationship Id="rId13" Type="http://schemas.openxmlformats.org/officeDocument/2006/relationships/hyperlink" Target="consultantplus://offline/ref=1A292B4A634AFA05372C1E7D29F5B861CA777576646184CDA5A9AA0359xCOFK" TargetMode="External"/><Relationship Id="rId18" Type="http://schemas.openxmlformats.org/officeDocument/2006/relationships/hyperlink" Target="consultantplus://offline/ref=D2E88102CD26D83E70A4CA6DD869F7FF296F3C89D755C86B2E5D02DF487E98A9BCFD173E7319FC5669WD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A292B4A634AFA05372C1E7D29F5B861CA777471676F84CDA5A9AA0359CFB381D91A6DEB7095315DxDO5K" TargetMode="External"/><Relationship Id="rId17" Type="http://schemas.openxmlformats.org/officeDocument/2006/relationships/hyperlink" Target="consultantplus://offline/ref=D2E88102CD26D83E70A4CA6DD869F7FF296F3B87D752C86B2E5D02DF487E98A9BCFD173E7318FF5C69WF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7FF5D9DC7256250B251C3AFD6A9330F4A298465075AE3E1DE68B7C354A542598E5D8A7A5EDA195AC998BF62CU6I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292B4A634AFA05372C1E7D29F5B861C97C71736A31D3CFF4FCA4x0O6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A292B4A634AFA05372C1E7D29F5B861CA77747F676184CDA5A9AA0359CFB381D91A6DEB7095375CxDO2K" TargetMode="External"/><Relationship Id="rId10" Type="http://schemas.openxmlformats.org/officeDocument/2006/relationships/hyperlink" Target="mailto:adm-nsergi@mail.ru" TargetMode="External"/><Relationship Id="rId19" Type="http://schemas.openxmlformats.org/officeDocument/2006/relationships/hyperlink" Target="mailto:adm-nsergi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E88102CD26D83E70A4CA6DD869F7FF296F3F88D052C86B2E5D02DF4867WEG" TargetMode="External"/><Relationship Id="rId14" Type="http://schemas.openxmlformats.org/officeDocument/2006/relationships/hyperlink" Target="consultantplus://offline/ref=D2E88102CD26D83E70A4CA6DD869F7FF296E3C89D753C86B2E5D02DF4867WE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</TotalTime>
  <Pages>10</Pages>
  <Words>3452</Words>
  <Characters>19678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 Ирина Львовна</dc:creator>
  <cp:keywords/>
  <dc:description/>
  <cp:lastModifiedBy>1</cp:lastModifiedBy>
  <cp:revision>23</cp:revision>
  <cp:lastPrinted>2014-09-05T05:46:00Z</cp:lastPrinted>
  <dcterms:created xsi:type="dcterms:W3CDTF">2014-08-13T10:07:00Z</dcterms:created>
  <dcterms:modified xsi:type="dcterms:W3CDTF">2014-11-20T06:14:00Z</dcterms:modified>
</cp:coreProperties>
</file>